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4F92" w14:textId="603AE84F" w:rsidR="00B5364C" w:rsidRPr="00411D34" w:rsidRDefault="00C470B7" w:rsidP="00095625">
      <w:pPr>
        <w:spacing w:after="0"/>
        <w:ind w:left="0"/>
        <w:rPr>
          <w:b/>
          <w:bCs/>
          <w:sz w:val="24"/>
          <w:szCs w:val="24"/>
          <w:lang w:val="fr-CA"/>
        </w:rPr>
      </w:pPr>
      <w:r w:rsidRPr="00E9573D">
        <w:rPr>
          <w:b/>
          <w:bCs/>
          <w:sz w:val="24"/>
          <w:szCs w:val="24"/>
          <w:lang w:val="fr-CA"/>
        </w:rPr>
        <w:t>Province de Qu</w:t>
      </w:r>
      <w:r w:rsidRPr="00411D34">
        <w:rPr>
          <w:b/>
          <w:bCs/>
          <w:sz w:val="24"/>
          <w:szCs w:val="24"/>
          <w:lang w:val="fr-CA"/>
        </w:rPr>
        <w:t>ébec</w:t>
      </w:r>
    </w:p>
    <w:p w14:paraId="4EEF1097" w14:textId="036F0568" w:rsidR="00C470B7" w:rsidRPr="00411D34" w:rsidRDefault="00C470B7" w:rsidP="00095625">
      <w:pPr>
        <w:spacing w:after="0"/>
        <w:ind w:left="0"/>
        <w:rPr>
          <w:b/>
          <w:bCs/>
          <w:sz w:val="24"/>
          <w:szCs w:val="24"/>
          <w:lang w:val="fr-CA"/>
        </w:rPr>
      </w:pPr>
      <w:r w:rsidRPr="00411D34">
        <w:rPr>
          <w:b/>
          <w:bCs/>
          <w:sz w:val="24"/>
          <w:szCs w:val="24"/>
          <w:lang w:val="fr-CA"/>
        </w:rPr>
        <w:t>Commission scolaire Western Québec</w:t>
      </w:r>
    </w:p>
    <w:p w14:paraId="552F1935" w14:textId="0AE6E976" w:rsidR="00C470B7" w:rsidRPr="00C470B7" w:rsidRDefault="00C470B7" w:rsidP="00095625">
      <w:pPr>
        <w:ind w:left="0"/>
        <w:rPr>
          <w:sz w:val="24"/>
          <w:szCs w:val="24"/>
          <w:lang w:val="fr-CA"/>
        </w:rPr>
      </w:pPr>
    </w:p>
    <w:p w14:paraId="57971A39" w14:textId="6DF1BA92" w:rsidR="00C470B7" w:rsidRDefault="00C470B7" w:rsidP="00095625">
      <w:pPr>
        <w:ind w:left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Procès-verbal de la réunion du Conseil des commissaires </w:t>
      </w:r>
      <w:r w:rsidR="00411D34">
        <w:rPr>
          <w:sz w:val="24"/>
          <w:szCs w:val="24"/>
          <w:lang w:val="fr-CA"/>
        </w:rPr>
        <w:t>tenue le</w:t>
      </w:r>
      <w:r>
        <w:rPr>
          <w:sz w:val="24"/>
          <w:szCs w:val="24"/>
          <w:lang w:val="fr-CA"/>
        </w:rPr>
        <w:t xml:space="preserve"> 28 mai 2024</w:t>
      </w:r>
      <w:r w:rsidR="00411D34">
        <w:rPr>
          <w:sz w:val="24"/>
          <w:szCs w:val="24"/>
          <w:lang w:val="fr-CA"/>
        </w:rPr>
        <w:t>, en modèle hybride.au bureau de la Commission scolaire Western Québec, 15, rue Katimavik, à 19h00.</w:t>
      </w:r>
    </w:p>
    <w:p w14:paraId="6D8F5FFB" w14:textId="77777777" w:rsidR="00095625" w:rsidRDefault="00095625" w:rsidP="00095625">
      <w:pPr>
        <w:ind w:left="0"/>
        <w:rPr>
          <w:sz w:val="24"/>
          <w:szCs w:val="24"/>
          <w:lang w:val="fr-CA"/>
        </w:rPr>
      </w:pPr>
    </w:p>
    <w:p w14:paraId="43379D89" w14:textId="79D5B375" w:rsidR="00411D34" w:rsidRDefault="00411D34" w:rsidP="00095625">
      <w:pPr>
        <w:ind w:left="2268" w:hanging="2268"/>
        <w:rPr>
          <w:rFonts w:eastAsia="Times New Roman" w:cstheme="minorHAnsi"/>
          <w:szCs w:val="24"/>
          <w:lang w:val="fr-CA"/>
        </w:rPr>
      </w:pPr>
      <w:r w:rsidRPr="006430D9">
        <w:rPr>
          <w:b/>
          <w:bCs/>
          <w:sz w:val="24"/>
          <w:szCs w:val="24"/>
          <w:lang w:val="fr-CA"/>
        </w:rPr>
        <w:t>P</w:t>
      </w:r>
      <w:r w:rsidR="004D6AB0" w:rsidRPr="006430D9">
        <w:rPr>
          <w:b/>
          <w:bCs/>
          <w:sz w:val="24"/>
          <w:szCs w:val="24"/>
          <w:lang w:val="fr-CA"/>
        </w:rPr>
        <w:t>R</w:t>
      </w:r>
      <w:r w:rsidRPr="006430D9">
        <w:rPr>
          <w:b/>
          <w:bCs/>
          <w:sz w:val="24"/>
          <w:szCs w:val="24"/>
          <w:lang w:val="fr-CA"/>
        </w:rPr>
        <w:t>ÉSENCES</w:t>
      </w:r>
      <w:r>
        <w:rPr>
          <w:sz w:val="24"/>
          <w:szCs w:val="24"/>
          <w:lang w:val="fr-CA"/>
        </w:rPr>
        <w:t> :</w:t>
      </w:r>
      <w:r>
        <w:rPr>
          <w:sz w:val="24"/>
          <w:szCs w:val="24"/>
          <w:lang w:val="fr-CA"/>
        </w:rPr>
        <w:tab/>
      </w:r>
      <w:r w:rsidR="004D6AB0">
        <w:rPr>
          <w:sz w:val="24"/>
          <w:szCs w:val="24"/>
          <w:lang w:val="fr-CA"/>
        </w:rPr>
        <w:t xml:space="preserve">Le président Daly, les commissaires Brushey, Cornforth, </w:t>
      </w:r>
      <w:r w:rsidR="004D6AB0" w:rsidRPr="004D6AB0">
        <w:rPr>
          <w:rFonts w:eastAsia="Times New Roman" w:cstheme="minorHAnsi"/>
          <w:szCs w:val="24"/>
          <w:lang w:val="fr-CA"/>
        </w:rPr>
        <w:t>George, Giannakoulis, Graham, Goldsbrough, Kane, Lyrette-Brennan</w:t>
      </w:r>
      <w:r w:rsidR="004D6AB0">
        <w:rPr>
          <w:rFonts w:eastAsia="Times New Roman" w:cstheme="minorHAnsi"/>
          <w:szCs w:val="24"/>
          <w:lang w:val="fr-CA"/>
        </w:rPr>
        <w:t xml:space="preserve"> et </w:t>
      </w:r>
      <w:r w:rsidR="004D6AB0" w:rsidRPr="004D6AB0">
        <w:rPr>
          <w:rFonts w:eastAsia="Times New Roman" w:cstheme="minorHAnsi"/>
          <w:szCs w:val="24"/>
          <w:lang w:val="fr-CA"/>
        </w:rPr>
        <w:t xml:space="preserve">McCrank. Les </w:t>
      </w:r>
      <w:r w:rsidR="004D6AB0">
        <w:rPr>
          <w:rFonts w:eastAsia="Times New Roman" w:cstheme="minorHAnsi"/>
          <w:szCs w:val="24"/>
          <w:lang w:val="fr-CA"/>
        </w:rPr>
        <w:t xml:space="preserve">commissaires-parents </w:t>
      </w:r>
      <w:r w:rsidR="004D6AB0" w:rsidRPr="004D6AB0">
        <w:rPr>
          <w:rFonts w:eastAsia="Times New Roman" w:cstheme="minorHAnsi"/>
          <w:szCs w:val="24"/>
          <w:lang w:val="fr-CA"/>
        </w:rPr>
        <w:t>Boucher-Sharma, Brennan, Fortier et Taylor et l</w:t>
      </w:r>
      <w:r w:rsidR="004D6AB0">
        <w:rPr>
          <w:rFonts w:eastAsia="Times New Roman" w:cstheme="minorHAnsi"/>
          <w:szCs w:val="24"/>
          <w:lang w:val="fr-CA"/>
        </w:rPr>
        <w:t>es commissaires cooptés Commonda et Garner.</w:t>
      </w:r>
    </w:p>
    <w:p w14:paraId="16528DC3" w14:textId="41032CEF" w:rsidR="004D6AB0" w:rsidRDefault="004D6AB0" w:rsidP="00095625">
      <w:pPr>
        <w:ind w:left="2268" w:hanging="2268"/>
        <w:rPr>
          <w:sz w:val="24"/>
          <w:szCs w:val="24"/>
          <w:lang w:val="fr-CA"/>
        </w:rPr>
      </w:pPr>
      <w:r w:rsidRPr="006430D9">
        <w:rPr>
          <w:b/>
          <w:bCs/>
          <w:sz w:val="24"/>
          <w:szCs w:val="24"/>
          <w:lang w:val="fr-CA"/>
        </w:rPr>
        <w:t>ABSENCES MOTIVÉS</w:t>
      </w:r>
      <w:r>
        <w:rPr>
          <w:sz w:val="24"/>
          <w:szCs w:val="24"/>
          <w:lang w:val="fr-CA"/>
        </w:rPr>
        <w:t> :</w:t>
      </w:r>
      <w:r>
        <w:rPr>
          <w:sz w:val="24"/>
          <w:szCs w:val="24"/>
          <w:lang w:val="fr-CA"/>
        </w:rPr>
        <w:tab/>
        <w:t>Les commissaires Labadie et Shaar</w:t>
      </w:r>
    </w:p>
    <w:p w14:paraId="4CA8F874" w14:textId="77777777" w:rsidR="00095625" w:rsidRDefault="004D6AB0" w:rsidP="00095625">
      <w:pPr>
        <w:ind w:left="2268" w:hanging="2268"/>
        <w:rPr>
          <w:sz w:val="24"/>
          <w:szCs w:val="24"/>
          <w:lang w:val="fr-CA"/>
        </w:rPr>
      </w:pPr>
      <w:r w:rsidRPr="006430D9">
        <w:rPr>
          <w:b/>
          <w:bCs/>
          <w:sz w:val="24"/>
          <w:szCs w:val="24"/>
          <w:lang w:val="fr-CA"/>
        </w:rPr>
        <w:t>PERSONNEL</w:t>
      </w:r>
      <w:r>
        <w:rPr>
          <w:sz w:val="24"/>
          <w:szCs w:val="24"/>
          <w:lang w:val="fr-CA"/>
        </w:rPr>
        <w:t> :</w:t>
      </w:r>
    </w:p>
    <w:p w14:paraId="19DF0CF1" w14:textId="3001B5D2" w:rsidR="004D6AB0" w:rsidRPr="004D6AB0" w:rsidRDefault="004D6AB0" w:rsidP="00095625">
      <w:pPr>
        <w:spacing w:after="0"/>
        <w:ind w:left="2268" w:hanging="2268"/>
        <w:rPr>
          <w:rFonts w:eastAsia="Times New Roman" w:cstheme="minorHAnsi"/>
          <w:szCs w:val="24"/>
          <w:lang w:val="fr-CA"/>
        </w:rPr>
      </w:pPr>
      <w:r w:rsidRPr="004D6AB0">
        <w:rPr>
          <w:rFonts w:eastAsia="Times New Roman" w:cstheme="minorHAnsi"/>
          <w:szCs w:val="24"/>
          <w:lang w:val="fr-CA"/>
        </w:rPr>
        <w:t>Directrice des services complémentaire</w:t>
      </w:r>
      <w:r>
        <w:rPr>
          <w:rFonts w:eastAsia="Times New Roman" w:cstheme="minorHAnsi"/>
          <w:szCs w:val="24"/>
          <w:lang w:val="fr-CA"/>
        </w:rPr>
        <w:t xml:space="preserve">s, </w:t>
      </w:r>
      <w:r w:rsidRPr="004D6AB0">
        <w:rPr>
          <w:rFonts w:eastAsia="Times New Roman" w:cstheme="minorHAnsi"/>
          <w:szCs w:val="24"/>
          <w:lang w:val="fr-CA"/>
        </w:rPr>
        <w:t>L. Falasconi</w:t>
      </w:r>
    </w:p>
    <w:p w14:paraId="5172A579" w14:textId="77777777" w:rsidR="004D6AB0" w:rsidRPr="00095625" w:rsidRDefault="004D6AB0" w:rsidP="00095625">
      <w:pPr>
        <w:spacing w:after="0"/>
        <w:ind w:left="2268" w:hanging="2268"/>
        <w:rPr>
          <w:rFonts w:cstheme="minorHAnsi"/>
          <w:shd w:val="clear" w:color="auto" w:fill="FFFFFF"/>
          <w:lang w:val="fr-CA"/>
        </w:rPr>
      </w:pP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Directrice des services éducatifs, </w:t>
      </w:r>
      <w:r w:rsidRPr="00095625">
        <w:rPr>
          <w:rFonts w:cstheme="minorHAnsi"/>
          <w:shd w:val="clear" w:color="auto" w:fill="FFFFFF"/>
          <w:lang w:val="fr-CA"/>
        </w:rPr>
        <w:t>de la formation générale et professionnelle aux adultes, J. Dubeau</w:t>
      </w:r>
    </w:p>
    <w:p w14:paraId="3642F830" w14:textId="77777777" w:rsidR="004D6AB0" w:rsidRPr="00B250DB" w:rsidRDefault="004D6AB0" w:rsidP="00095625">
      <w:pPr>
        <w:spacing w:after="0"/>
        <w:ind w:left="2268" w:hanging="2268"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Directrice des finances, M. Lupien</w:t>
      </w:r>
    </w:p>
    <w:p w14:paraId="42380C20" w14:textId="77777777" w:rsidR="004D6AB0" w:rsidRPr="00B250DB" w:rsidRDefault="004D6AB0" w:rsidP="00095625">
      <w:pPr>
        <w:spacing w:after="0"/>
        <w:ind w:left="2268" w:hanging="2268"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Responsable de l’application des règles contractuelles,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A. Gendron</w:t>
      </w:r>
    </w:p>
    <w:p w14:paraId="783308AA" w14:textId="3670687A" w:rsidR="004D6AB0" w:rsidRDefault="006430D9" w:rsidP="00095625">
      <w:pPr>
        <w:ind w:left="2268" w:hanging="2268"/>
        <w:rPr>
          <w:rFonts w:cstheme="minorHAnsi"/>
          <w:sz w:val="24"/>
          <w:szCs w:val="24"/>
          <w:lang w:val="fr-CA"/>
        </w:rPr>
      </w:pPr>
      <w:r w:rsidRPr="006430D9">
        <w:rPr>
          <w:rFonts w:cstheme="minorHAnsi"/>
          <w:sz w:val="24"/>
          <w:szCs w:val="24"/>
          <w:lang w:val="fr-CA"/>
        </w:rPr>
        <w:t>Responsable de la gestion administrative</w:t>
      </w:r>
      <w:r w:rsidR="004D6AB0" w:rsidRPr="00B250DB">
        <w:rPr>
          <w:rFonts w:cstheme="minorHAnsi"/>
          <w:sz w:val="24"/>
          <w:szCs w:val="24"/>
          <w:lang w:val="fr-CA"/>
        </w:rPr>
        <w:t>, R. Vincent</w:t>
      </w:r>
    </w:p>
    <w:p w14:paraId="3F8F61A4" w14:textId="77777777" w:rsidR="006430D9" w:rsidRPr="00B250DB" w:rsidRDefault="006430D9" w:rsidP="00095625">
      <w:pPr>
        <w:ind w:left="0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Le directeur général, M. G. Singfield, le secrétaire général, M. E. Keon, et le directeur général adjoint/directeur des bâtiments et de la technologie, M. P. Proulx, étaient également présents.</w:t>
      </w:r>
    </w:p>
    <w:p w14:paraId="7979F01B" w14:textId="77777777" w:rsidR="006430D9" w:rsidRPr="006430D9" w:rsidRDefault="006430D9" w:rsidP="006430D9">
      <w:pPr>
        <w:numPr>
          <w:ilvl w:val="0"/>
          <w:numId w:val="1"/>
        </w:numPr>
        <w:spacing w:before="240" w:after="12"/>
        <w:rPr>
          <w:rFonts w:cstheme="minorHAnsi"/>
          <w:sz w:val="24"/>
          <w:szCs w:val="24"/>
          <w:lang w:val="fr-CA"/>
        </w:rPr>
      </w:pPr>
      <w:r w:rsidRPr="006430D9">
        <w:rPr>
          <w:rFonts w:cstheme="minorHAnsi"/>
          <w:sz w:val="24"/>
          <w:szCs w:val="24"/>
          <w:lang w:val="fr-CA"/>
        </w:rPr>
        <w:t>Mot de bienvenue de la commissaire coopté Commonda</w:t>
      </w:r>
    </w:p>
    <w:p w14:paraId="55FD3F62" w14:textId="232AB47A" w:rsidR="006430D9" w:rsidRPr="006430D9" w:rsidRDefault="006430D9" w:rsidP="006430D9">
      <w:pPr>
        <w:numPr>
          <w:ilvl w:val="0"/>
          <w:numId w:val="1"/>
        </w:numPr>
        <w:spacing w:before="240" w:after="12"/>
        <w:ind w:left="714" w:hanging="357"/>
        <w:contextualSpacing/>
        <w:rPr>
          <w:rFonts w:cstheme="minorHAnsi"/>
          <w:sz w:val="24"/>
          <w:szCs w:val="24"/>
          <w:lang w:val="fr-CA"/>
        </w:rPr>
      </w:pPr>
      <w:r w:rsidRPr="006430D9">
        <w:rPr>
          <w:rFonts w:cstheme="minorHAnsi"/>
          <w:sz w:val="24"/>
          <w:szCs w:val="24"/>
          <w:lang w:val="fr-CA"/>
        </w:rPr>
        <w:t>Reconnaissance territoriale par le commissaire Cornforth</w:t>
      </w:r>
    </w:p>
    <w:p w14:paraId="6F756AF0" w14:textId="77777777" w:rsidR="006430D9" w:rsidRPr="00B250DB" w:rsidRDefault="006430D9" w:rsidP="006430D9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</w:p>
    <w:p w14:paraId="06947F50" w14:textId="566F7EA8" w:rsidR="006430D9" w:rsidRDefault="006430D9" w:rsidP="00095625">
      <w:pPr>
        <w:spacing w:before="240" w:after="12"/>
        <w:ind w:left="0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Ouverture de l’assemblée à 19h</w:t>
      </w:r>
      <w:r>
        <w:rPr>
          <w:rFonts w:cstheme="minorHAnsi"/>
          <w:sz w:val="24"/>
          <w:szCs w:val="24"/>
          <w:lang w:val="fr-CA"/>
        </w:rPr>
        <w:t>26</w:t>
      </w:r>
      <w:r w:rsidRPr="00B250DB">
        <w:rPr>
          <w:rFonts w:cstheme="minorHAnsi"/>
          <w:sz w:val="24"/>
          <w:szCs w:val="24"/>
          <w:lang w:val="fr-CA"/>
        </w:rPr>
        <w:t>.</w:t>
      </w:r>
    </w:p>
    <w:p w14:paraId="0E5AE1C7" w14:textId="4F94549A" w:rsidR="006430D9" w:rsidRDefault="006430D9" w:rsidP="00095625">
      <w:pPr>
        <w:spacing w:before="240" w:after="12"/>
        <w:ind w:left="1418" w:hanging="1418"/>
        <w:contextualSpacing/>
        <w:rPr>
          <w:rFonts w:cstheme="minorHAnsi"/>
          <w:sz w:val="24"/>
          <w:szCs w:val="24"/>
          <w:lang w:val="fr-CA"/>
        </w:rPr>
      </w:pPr>
    </w:p>
    <w:p w14:paraId="087E7276" w14:textId="00D32149" w:rsidR="006430D9" w:rsidRPr="00236C68" w:rsidRDefault="006430D9" w:rsidP="00095625">
      <w:pPr>
        <w:spacing w:before="240" w:after="12"/>
        <w:ind w:left="1418" w:hanging="1418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236C68">
        <w:rPr>
          <w:rFonts w:cstheme="minorHAnsi"/>
          <w:b/>
          <w:bCs/>
          <w:sz w:val="24"/>
          <w:szCs w:val="24"/>
          <w:lang w:val="fr-CA"/>
        </w:rPr>
        <w:t>C-23/24</w:t>
      </w:r>
      <w:r w:rsidR="00100ECD">
        <w:rPr>
          <w:rFonts w:cstheme="minorHAnsi"/>
          <w:b/>
          <w:bCs/>
          <w:sz w:val="24"/>
          <w:szCs w:val="24"/>
          <w:lang w:val="fr-CA"/>
        </w:rPr>
        <w:t xml:space="preserve"> - 161</w:t>
      </w:r>
      <w:r w:rsidR="00100ECD">
        <w:rPr>
          <w:rFonts w:cstheme="minorHAnsi"/>
          <w:b/>
          <w:bCs/>
          <w:sz w:val="24"/>
          <w:szCs w:val="24"/>
          <w:lang w:val="fr-CA"/>
        </w:rPr>
        <w:tab/>
      </w:r>
      <w:r w:rsidR="00100ECD">
        <w:rPr>
          <w:rFonts w:cstheme="minorHAnsi"/>
          <w:b/>
          <w:bCs/>
          <w:sz w:val="24"/>
          <w:szCs w:val="24"/>
          <w:lang w:val="fr-CA"/>
        </w:rPr>
        <w:tab/>
      </w:r>
      <w:r w:rsidR="00095625">
        <w:rPr>
          <w:rFonts w:cstheme="minorHAnsi"/>
          <w:b/>
          <w:bCs/>
          <w:sz w:val="24"/>
          <w:szCs w:val="24"/>
          <w:lang w:val="fr-CA"/>
        </w:rPr>
        <w:tab/>
      </w:r>
      <w:r w:rsidRPr="00236C68">
        <w:rPr>
          <w:rFonts w:cstheme="minorHAnsi"/>
          <w:b/>
          <w:bCs/>
          <w:sz w:val="24"/>
          <w:szCs w:val="24"/>
          <w:lang w:val="fr-CA"/>
        </w:rPr>
        <w:t>Adoption de l’ordre de jour</w:t>
      </w:r>
    </w:p>
    <w:p w14:paraId="62F8F779" w14:textId="5399299F" w:rsidR="006430D9" w:rsidRDefault="006430D9" w:rsidP="00100ECD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LE COMMISSAIRE GEORGE PROPOSE QUE L’ordre de jou</w:t>
      </w:r>
      <w:r w:rsidR="00236C68">
        <w:rPr>
          <w:rFonts w:cstheme="minorHAnsi"/>
          <w:sz w:val="24"/>
          <w:szCs w:val="24"/>
          <w:lang w:val="fr-CA"/>
        </w:rPr>
        <w:t>r soit adopté avec les ajouts suivants :</w:t>
      </w:r>
    </w:p>
    <w:p w14:paraId="35DEA628" w14:textId="69032563" w:rsidR="00236C68" w:rsidRDefault="00236C68" w:rsidP="00236C68">
      <w:pPr>
        <w:pStyle w:val="ListParagraph"/>
        <w:numPr>
          <w:ilvl w:val="0"/>
          <w:numId w:val="2"/>
        </w:numPr>
        <w:spacing w:before="240" w:after="12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10.1 Procédures d’enregistrement des réunions du Conseil de la Commission scolaire Western Québec.</w:t>
      </w:r>
    </w:p>
    <w:p w14:paraId="1FE5A26A" w14:textId="1B26737B" w:rsidR="00236C68" w:rsidRDefault="00236C68" w:rsidP="00236C68">
      <w:pPr>
        <w:pStyle w:val="ListParagraph"/>
        <w:numPr>
          <w:ilvl w:val="0"/>
          <w:numId w:val="2"/>
        </w:numPr>
        <w:spacing w:before="240" w:after="12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10.2 Création d’un comité ad hoc</w:t>
      </w:r>
    </w:p>
    <w:p w14:paraId="2D28F347" w14:textId="526C690C" w:rsidR="00236C68" w:rsidRDefault="00236C68" w:rsidP="00236C68">
      <w:pPr>
        <w:pStyle w:val="ListParagraph"/>
        <w:numPr>
          <w:ilvl w:val="0"/>
          <w:numId w:val="2"/>
        </w:numPr>
        <w:spacing w:before="240" w:after="12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10.3 Achat de livres par le CRIE</w:t>
      </w:r>
    </w:p>
    <w:p w14:paraId="2406C49B" w14:textId="654787DA" w:rsidR="00236C68" w:rsidRDefault="00236C68" w:rsidP="00236C68">
      <w:pPr>
        <w:pStyle w:val="ListParagraph"/>
        <w:numPr>
          <w:ilvl w:val="0"/>
          <w:numId w:val="2"/>
        </w:numPr>
        <w:spacing w:before="240" w:after="12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10.4 </w:t>
      </w:r>
      <w:r w:rsidRPr="00236C68">
        <w:rPr>
          <w:rFonts w:cstheme="minorHAnsi"/>
          <w:sz w:val="24"/>
          <w:szCs w:val="24"/>
          <w:lang w:val="fr-CA"/>
        </w:rPr>
        <w:t>Avis de proposition</w:t>
      </w:r>
      <w:r>
        <w:rPr>
          <w:rFonts w:cstheme="minorHAnsi"/>
          <w:sz w:val="24"/>
          <w:szCs w:val="24"/>
          <w:lang w:val="fr-CA"/>
        </w:rPr>
        <w:t xml:space="preserve"> par le commissaire Taylor</w:t>
      </w:r>
    </w:p>
    <w:p w14:paraId="0433A6BB" w14:textId="4F4C9A8D" w:rsidR="00236C68" w:rsidRDefault="00236C68" w:rsidP="00236C68">
      <w:pPr>
        <w:pStyle w:val="ListParagraph"/>
        <w:numPr>
          <w:ilvl w:val="0"/>
          <w:numId w:val="2"/>
        </w:numPr>
        <w:spacing w:before="240" w:after="12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10.5 </w:t>
      </w:r>
      <w:r w:rsidRPr="00236C68">
        <w:rPr>
          <w:rFonts w:cstheme="minorHAnsi"/>
          <w:sz w:val="24"/>
          <w:szCs w:val="24"/>
          <w:lang w:val="fr-CA"/>
        </w:rPr>
        <w:t>Calendrier d'adoption du budget</w:t>
      </w:r>
      <w:r>
        <w:rPr>
          <w:rFonts w:cstheme="minorHAnsi"/>
          <w:sz w:val="24"/>
          <w:szCs w:val="24"/>
          <w:lang w:val="fr-CA"/>
        </w:rPr>
        <w:t xml:space="preserve"> 2024-2025</w:t>
      </w:r>
    </w:p>
    <w:p w14:paraId="2E88DBB8" w14:textId="73F35BEF" w:rsidR="00236C68" w:rsidRDefault="00236C68" w:rsidP="00236C68">
      <w:pPr>
        <w:spacing w:before="240" w:after="12"/>
        <w:ind w:left="5040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Adopté à l’unanimité</w:t>
      </w:r>
    </w:p>
    <w:p w14:paraId="457E7EC2" w14:textId="4E338C7C" w:rsidR="00100ECD" w:rsidRDefault="00100ECD" w:rsidP="00100ECD">
      <w:pPr>
        <w:spacing w:before="240" w:after="12"/>
        <w:ind w:left="1418" w:hanging="1418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</w:t>
      </w:r>
      <w:r>
        <w:rPr>
          <w:rFonts w:cstheme="minorHAnsi"/>
          <w:b/>
          <w:bCs/>
          <w:sz w:val="24"/>
          <w:szCs w:val="24"/>
          <w:lang w:val="fr-CA"/>
        </w:rPr>
        <w:t>62</w:t>
      </w:r>
      <w:r>
        <w:rPr>
          <w:rFonts w:cstheme="minorHAnsi"/>
          <w:b/>
          <w:bCs/>
          <w:sz w:val="24"/>
          <w:szCs w:val="24"/>
          <w:lang w:val="fr-CA"/>
        </w:rPr>
        <w:tab/>
      </w:r>
      <w:r>
        <w:rPr>
          <w:rFonts w:cstheme="minorHAnsi"/>
          <w:b/>
          <w:bCs/>
          <w:sz w:val="24"/>
          <w:szCs w:val="24"/>
          <w:lang w:val="fr-CA"/>
        </w:rPr>
        <w:tab/>
      </w:r>
      <w:r>
        <w:rPr>
          <w:rFonts w:cstheme="minorHAnsi"/>
          <w:b/>
          <w:bCs/>
          <w:sz w:val="24"/>
          <w:szCs w:val="24"/>
          <w:lang w:val="fr-CA"/>
        </w:rPr>
        <w:tab/>
      </w:r>
      <w:r w:rsidRPr="00B250DB">
        <w:rPr>
          <w:rFonts w:cstheme="minorHAnsi"/>
          <w:b/>
          <w:bCs/>
          <w:sz w:val="24"/>
          <w:szCs w:val="24"/>
          <w:lang w:val="fr-CA"/>
        </w:rPr>
        <w:t>Approbation du procès-verbal</w:t>
      </w:r>
    </w:p>
    <w:p w14:paraId="2AA15E5E" w14:textId="2C50D89D" w:rsidR="00100ECD" w:rsidRDefault="00100ECD" w:rsidP="008F7EBA">
      <w:pPr>
        <w:spacing w:before="240" w:after="12"/>
        <w:ind w:right="152"/>
        <w:contextualSpacing/>
        <w:rPr>
          <w:rFonts w:cstheme="minorHAnsi"/>
          <w:sz w:val="24"/>
          <w:szCs w:val="24"/>
          <w:lang w:val="fr-CA"/>
        </w:rPr>
      </w:pPr>
      <w:r w:rsidRPr="00100ECD">
        <w:rPr>
          <w:rFonts w:cstheme="minorHAnsi"/>
          <w:sz w:val="24"/>
          <w:szCs w:val="24"/>
          <w:lang w:val="fr-CA"/>
        </w:rPr>
        <w:t>LE COMMISSAIR</w:t>
      </w:r>
      <w:r w:rsidR="00E9573D">
        <w:rPr>
          <w:rFonts w:cstheme="minorHAnsi"/>
          <w:sz w:val="24"/>
          <w:szCs w:val="24"/>
          <w:lang w:val="fr-CA"/>
        </w:rPr>
        <w:t>E</w:t>
      </w:r>
      <w:r w:rsidRPr="00100ECD">
        <w:rPr>
          <w:rFonts w:cstheme="minorHAnsi"/>
          <w:sz w:val="24"/>
          <w:szCs w:val="24"/>
          <w:lang w:val="fr-CA"/>
        </w:rPr>
        <w:t xml:space="preserve"> GEORGE PROPOSE QUE </w:t>
      </w:r>
      <w:r>
        <w:rPr>
          <w:rFonts w:cstheme="minorHAnsi"/>
          <w:sz w:val="24"/>
          <w:szCs w:val="24"/>
          <w:lang w:val="fr-CA"/>
        </w:rPr>
        <w:t>le procès-verbal de la réunion tenue le 30 avril 2024 soit approuvé, tel que distribué.</w:t>
      </w:r>
    </w:p>
    <w:p w14:paraId="5C1A8846" w14:textId="00EAD30E" w:rsidR="00100ECD" w:rsidRDefault="00100ECD" w:rsidP="00100ECD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</w:p>
    <w:p w14:paraId="4BAF6999" w14:textId="53197094" w:rsidR="00100ECD" w:rsidRDefault="00100ECD" w:rsidP="00100ECD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lastRenderedPageBreak/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  <w:t>Pour : 13</w:t>
      </w:r>
    </w:p>
    <w:p w14:paraId="441277C4" w14:textId="120DAC5E" w:rsidR="00100ECD" w:rsidRDefault="00100ECD" w:rsidP="00100ECD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  <w:t>Abstention : 1</w:t>
      </w:r>
    </w:p>
    <w:p w14:paraId="1200BE93" w14:textId="26BE6C0A" w:rsidR="00100ECD" w:rsidRDefault="00100ECD" w:rsidP="00100ECD">
      <w:pPr>
        <w:spacing w:before="240" w:after="12"/>
        <w:ind w:left="4320" w:firstLine="720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Contre : 0</w:t>
      </w:r>
    </w:p>
    <w:p w14:paraId="72439612" w14:textId="2FBB4E0A" w:rsidR="00100ECD" w:rsidRDefault="00100ECD" w:rsidP="00100ECD">
      <w:pPr>
        <w:spacing w:before="240" w:after="12"/>
        <w:ind w:left="4320" w:firstLine="720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Résolution adoptée</w:t>
      </w:r>
    </w:p>
    <w:p w14:paraId="3FADA7AE" w14:textId="77777777" w:rsidR="0002780D" w:rsidRDefault="0002780D" w:rsidP="00100ECD">
      <w:pPr>
        <w:spacing w:before="240" w:after="12"/>
        <w:ind w:left="4320" w:firstLine="720"/>
        <w:contextualSpacing/>
        <w:rPr>
          <w:rFonts w:cstheme="minorHAnsi"/>
          <w:sz w:val="24"/>
          <w:szCs w:val="24"/>
          <w:lang w:val="fr-CA"/>
        </w:rPr>
      </w:pPr>
    </w:p>
    <w:p w14:paraId="6A96626D" w14:textId="7E73EB11" w:rsidR="0002780D" w:rsidRPr="00371B81" w:rsidRDefault="0002780D" w:rsidP="0002780D">
      <w:pPr>
        <w:pStyle w:val="NumberedItem-Calibri"/>
        <w:rPr>
          <w:lang w:val="fr-CA"/>
        </w:rPr>
      </w:pPr>
      <w:r w:rsidRPr="00371B81">
        <w:rPr>
          <w:lang w:val="fr-CA"/>
        </w:rPr>
        <w:t>Rémunération du personnel électoral</w:t>
      </w:r>
    </w:p>
    <w:p w14:paraId="264AD859" w14:textId="77777777" w:rsidR="0002780D" w:rsidRPr="003975B0" w:rsidRDefault="0002780D" w:rsidP="007D04FC">
      <w:pPr>
        <w:rPr>
          <w:rFonts w:cstheme="minorHAnsi"/>
          <w:lang w:val="fr-CA"/>
        </w:rPr>
      </w:pPr>
      <w:r w:rsidRPr="0002780D">
        <w:rPr>
          <w:rFonts w:cstheme="minorHAnsi"/>
          <w:sz w:val="24"/>
          <w:szCs w:val="24"/>
          <w:lang w:val="fr-CA"/>
        </w:rPr>
        <w:t>ATTENDU</w:t>
      </w:r>
      <w:r w:rsidRPr="003975B0">
        <w:rPr>
          <w:rFonts w:cstheme="minorHAnsi"/>
          <w:lang w:val="fr-CA"/>
        </w:rPr>
        <w:t xml:space="preserve"> QUE la Commission scolaire doit fixer le taux de rémunération et les dépenses du personnel électoral ;</w:t>
      </w:r>
    </w:p>
    <w:p w14:paraId="205AA5A0" w14:textId="77777777" w:rsidR="0002780D" w:rsidRPr="003975B0" w:rsidRDefault="0002780D" w:rsidP="0002780D">
      <w:pPr>
        <w:pStyle w:val="Motion-Resolutions"/>
        <w:ind w:left="2127"/>
        <w:rPr>
          <w:rFonts w:asciiTheme="minorHAnsi" w:hAnsiTheme="minorHAnsi" w:cstheme="minorHAnsi"/>
          <w:lang w:val="fr-CA"/>
        </w:rPr>
      </w:pPr>
      <w:r w:rsidRPr="003975B0">
        <w:rPr>
          <w:rFonts w:asciiTheme="minorHAnsi" w:hAnsiTheme="minorHAnsi" w:cstheme="minorHAnsi"/>
          <w:lang w:val="fr-CA"/>
        </w:rPr>
        <w:t>ATTENDU QUE les taux de rémunération et les dépenses des membres du personnel électoral sont basés sur l</w:t>
      </w:r>
      <w:r>
        <w:rPr>
          <w:rFonts w:asciiTheme="minorHAnsi" w:hAnsiTheme="minorHAnsi" w:cstheme="minorHAnsi"/>
          <w:lang w:val="fr-CA"/>
        </w:rPr>
        <w:t>e</w:t>
      </w:r>
      <w:r w:rsidRPr="003975B0">
        <w:rPr>
          <w:rFonts w:asciiTheme="minorHAnsi" w:hAnsiTheme="minorHAnsi" w:cstheme="minorHAnsi"/>
          <w:lang w:val="fr-CA"/>
        </w:rPr>
        <w:t xml:space="preserve"> table</w:t>
      </w:r>
      <w:r>
        <w:rPr>
          <w:rFonts w:asciiTheme="minorHAnsi" w:hAnsiTheme="minorHAnsi" w:cstheme="minorHAnsi"/>
          <w:lang w:val="fr-CA"/>
        </w:rPr>
        <w:t>au des taux</w:t>
      </w:r>
      <w:r w:rsidRPr="003975B0">
        <w:rPr>
          <w:rFonts w:asciiTheme="minorHAnsi" w:hAnsiTheme="minorHAnsi" w:cstheme="minorHAnsi"/>
          <w:lang w:val="fr-CA"/>
        </w:rPr>
        <w:t xml:space="preserve"> de rémunération horaire du personnel électoral provincial, en vigueur à compter du 1er avril 2024, et fournie par Élection Québec ;</w:t>
      </w:r>
    </w:p>
    <w:p w14:paraId="5090B60D" w14:textId="77777777" w:rsidR="0002780D" w:rsidRPr="003975B0" w:rsidRDefault="0002780D" w:rsidP="0002780D">
      <w:pPr>
        <w:pStyle w:val="Motion-Resolutions"/>
        <w:ind w:left="2127"/>
        <w:rPr>
          <w:rFonts w:asciiTheme="minorHAnsi" w:hAnsiTheme="minorHAnsi" w:cstheme="minorHAnsi"/>
          <w:lang w:val="fr-CA"/>
        </w:rPr>
      </w:pPr>
      <w:r w:rsidRPr="003975B0">
        <w:rPr>
          <w:rFonts w:asciiTheme="minorHAnsi" w:hAnsiTheme="minorHAnsi" w:cstheme="minorHAnsi"/>
          <w:lang w:val="fr-CA"/>
        </w:rPr>
        <w:t>IL EST PROPOSÉ par le commissaire Goldsborough que les taux horaires du personnel électoral soient fixés à</w:t>
      </w:r>
      <w:r>
        <w:rPr>
          <w:rFonts w:asciiTheme="minorHAnsi" w:hAnsiTheme="minorHAnsi" w:cstheme="minorHAnsi"/>
          <w:lang w:val="fr-CA"/>
        </w:rPr>
        <w:t> :</w:t>
      </w:r>
    </w:p>
    <w:p w14:paraId="5AA50323" w14:textId="06670AB1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b/>
          <w:lang w:val="fr-CA"/>
        </w:rPr>
      </w:pPr>
      <w:r w:rsidRPr="00371B81">
        <w:rPr>
          <w:rFonts w:asciiTheme="minorHAnsi" w:hAnsiTheme="minorHAnsi" w:cstheme="minorHAnsi"/>
          <w:lang w:val="fr-CA"/>
        </w:rPr>
        <w:t>Président d’</w:t>
      </w:r>
      <w:r w:rsidR="00371B81" w:rsidRPr="00371B81">
        <w:rPr>
          <w:rFonts w:asciiTheme="minorHAnsi" w:hAnsiTheme="minorHAnsi" w:cstheme="minorHAnsi"/>
          <w:lang w:val="fr-CA"/>
        </w:rPr>
        <w:t>élection</w:t>
      </w:r>
      <w:r w:rsidRPr="00371B81">
        <w:rPr>
          <w:rFonts w:asciiTheme="minorHAnsi" w:hAnsiTheme="minorHAnsi" w:cstheme="minorHAnsi"/>
          <w:lang w:val="fr-CA"/>
        </w:rPr>
        <w:t xml:space="preserve"> : 49,34</w:t>
      </w:r>
    </w:p>
    <w:p w14:paraId="07763D92" w14:textId="583AC935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b/>
          <w:lang w:val="fr-CA"/>
        </w:rPr>
      </w:pPr>
      <w:r w:rsidRPr="00371B81">
        <w:rPr>
          <w:rFonts w:asciiTheme="minorHAnsi" w:hAnsiTheme="minorHAnsi" w:cstheme="minorHAnsi"/>
          <w:lang w:val="fr-CA"/>
        </w:rPr>
        <w:t>Secrétaire d’élection : 37,01</w:t>
      </w:r>
    </w:p>
    <w:p w14:paraId="5E24B413" w14:textId="2DF91B9D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lang w:val="fr-CA"/>
        </w:rPr>
      </w:pPr>
      <w:r w:rsidRPr="00371B81">
        <w:rPr>
          <w:rFonts w:asciiTheme="minorHAnsi" w:hAnsiTheme="minorHAnsi" w:cstheme="minorHAnsi"/>
          <w:lang w:val="fr-CA"/>
        </w:rPr>
        <w:t>PRIMO : 22,82</w:t>
      </w:r>
    </w:p>
    <w:p w14:paraId="411D12EC" w14:textId="00D79C55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b/>
          <w:lang w:val="fr-CA"/>
        </w:rPr>
      </w:pPr>
      <w:r w:rsidRPr="00371B81">
        <w:rPr>
          <w:rFonts w:asciiTheme="minorHAnsi" w:hAnsiTheme="minorHAnsi" w:cstheme="minorHAnsi"/>
          <w:lang w:val="fr-CA"/>
        </w:rPr>
        <w:t>Assistants au président d’élection: 29,63</w:t>
      </w:r>
    </w:p>
    <w:p w14:paraId="136BAF4B" w14:textId="74316EF4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lang w:val="fr-CA"/>
        </w:rPr>
      </w:pPr>
      <w:r w:rsidRPr="00371B81">
        <w:rPr>
          <w:rFonts w:asciiTheme="minorHAnsi" w:hAnsiTheme="minorHAnsi" w:cstheme="minorHAnsi"/>
          <w:lang w:val="fr-CA"/>
        </w:rPr>
        <w:t>Personnes désignées : 22,14</w:t>
      </w:r>
    </w:p>
    <w:p w14:paraId="253095A2" w14:textId="232C374A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lang w:val="fr-CA"/>
        </w:rPr>
      </w:pPr>
      <w:r w:rsidRPr="00371B81">
        <w:rPr>
          <w:rFonts w:asciiTheme="minorHAnsi" w:hAnsiTheme="minorHAnsi" w:cstheme="minorHAnsi"/>
          <w:lang w:val="fr-CA"/>
        </w:rPr>
        <w:t>Réviseur (Commission de révision) : 22.14</w:t>
      </w:r>
    </w:p>
    <w:p w14:paraId="53E922F8" w14:textId="47BF3891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lang w:val="fr-CA"/>
        </w:rPr>
      </w:pPr>
      <w:r w:rsidRPr="00371B81">
        <w:rPr>
          <w:rFonts w:asciiTheme="minorHAnsi" w:hAnsiTheme="minorHAnsi" w:cstheme="minorHAnsi"/>
          <w:lang w:val="fr-CA"/>
        </w:rPr>
        <w:t>Secrétaire (Commission de révision) : 21.50</w:t>
      </w:r>
    </w:p>
    <w:p w14:paraId="31EF69FF" w14:textId="60D024E2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lang w:val="fr-CA"/>
        </w:rPr>
      </w:pPr>
      <w:r w:rsidRPr="00371B81">
        <w:rPr>
          <w:rFonts w:asciiTheme="minorHAnsi" w:hAnsiTheme="minorHAnsi" w:cstheme="minorHAnsi"/>
          <w:lang w:val="fr-CA"/>
        </w:rPr>
        <w:t>Agent réviseur :  20.89</w:t>
      </w:r>
    </w:p>
    <w:p w14:paraId="48C236AD" w14:textId="78250240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lang w:val="fr-CA"/>
        </w:rPr>
      </w:pPr>
      <w:r w:rsidRPr="00371B81">
        <w:rPr>
          <w:rFonts w:asciiTheme="minorHAnsi" w:hAnsiTheme="minorHAnsi" w:cstheme="minorHAnsi"/>
          <w:lang w:val="fr-CA"/>
        </w:rPr>
        <w:t>Scrutateur : 20,89</w:t>
      </w:r>
    </w:p>
    <w:p w14:paraId="5DB858EC" w14:textId="6F320452" w:rsidR="0002780D" w:rsidRPr="00371B81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lang w:val="fr-CA"/>
        </w:rPr>
      </w:pPr>
      <w:r w:rsidRPr="00371B81">
        <w:rPr>
          <w:rFonts w:asciiTheme="minorHAnsi" w:hAnsiTheme="minorHAnsi" w:cstheme="minorHAnsi"/>
          <w:lang w:val="fr-CA"/>
        </w:rPr>
        <w:t>Secrétaire (bureau de vote) : 18.80</w:t>
      </w:r>
    </w:p>
    <w:p w14:paraId="043839EB" w14:textId="692A0532" w:rsidR="0002780D" w:rsidRPr="003975B0" w:rsidRDefault="0002780D" w:rsidP="0002780D">
      <w:pPr>
        <w:pStyle w:val="Motion-Resolutions"/>
        <w:numPr>
          <w:ilvl w:val="0"/>
          <w:numId w:val="4"/>
        </w:numPr>
        <w:spacing w:after="0"/>
        <w:ind w:left="2127" w:firstLine="0"/>
        <w:rPr>
          <w:rFonts w:asciiTheme="minorHAnsi" w:hAnsiTheme="minorHAnsi" w:cstheme="minorHAnsi"/>
          <w:lang w:val="fr-CA"/>
        </w:rPr>
      </w:pPr>
      <w:r w:rsidRPr="00371B81">
        <w:rPr>
          <w:rFonts w:asciiTheme="minorHAnsi" w:hAnsiTheme="minorHAnsi" w:cstheme="minorHAnsi"/>
          <w:lang w:val="fr-CA"/>
        </w:rPr>
        <w:t>Membre de</w:t>
      </w:r>
      <w:r>
        <w:rPr>
          <w:rFonts w:asciiTheme="minorHAnsi" w:hAnsiTheme="minorHAnsi" w:cstheme="minorHAnsi"/>
          <w:lang w:val="fr-CA"/>
        </w:rPr>
        <w:t xml:space="preserve"> la table de vérification</w:t>
      </w:r>
      <w:r w:rsidRPr="003975B0">
        <w:rPr>
          <w:rFonts w:asciiTheme="minorHAnsi" w:hAnsiTheme="minorHAnsi" w:cstheme="minorHAnsi"/>
          <w:lang w:val="fr-CA"/>
        </w:rPr>
        <w:t xml:space="preserve"> de l'identité des</w:t>
      </w:r>
      <w:r>
        <w:rPr>
          <w:rFonts w:asciiTheme="minorHAnsi" w:hAnsiTheme="minorHAnsi" w:cstheme="minorHAnsi"/>
          <w:lang w:val="fr-CA"/>
        </w:rPr>
        <w:t xml:space="preserve"> électeurs</w:t>
      </w:r>
      <w:r w:rsidRPr="003975B0">
        <w:rPr>
          <w:rFonts w:asciiTheme="minorHAnsi" w:hAnsiTheme="minorHAnsi" w:cstheme="minorHAnsi"/>
          <w:lang w:val="fr-CA"/>
        </w:rPr>
        <w:t xml:space="preserve"> : </w:t>
      </w:r>
      <w:r>
        <w:rPr>
          <w:rFonts w:asciiTheme="minorHAnsi" w:hAnsiTheme="minorHAnsi" w:cstheme="minorHAnsi"/>
          <w:lang w:val="fr-CA"/>
        </w:rPr>
        <w:tab/>
      </w:r>
      <w:r>
        <w:rPr>
          <w:rFonts w:asciiTheme="minorHAnsi" w:hAnsiTheme="minorHAnsi" w:cstheme="minorHAnsi"/>
          <w:lang w:val="fr-CA"/>
        </w:rPr>
        <w:tab/>
      </w:r>
      <w:r>
        <w:rPr>
          <w:rFonts w:asciiTheme="minorHAnsi" w:hAnsiTheme="minorHAnsi" w:cstheme="minorHAnsi"/>
          <w:lang w:val="fr-CA"/>
        </w:rPr>
        <w:tab/>
      </w:r>
      <w:r w:rsidRPr="003975B0">
        <w:rPr>
          <w:rFonts w:asciiTheme="minorHAnsi" w:hAnsiTheme="minorHAnsi" w:cstheme="minorHAnsi"/>
          <w:lang w:val="fr-CA"/>
        </w:rPr>
        <w:t>16,92</w:t>
      </w:r>
    </w:p>
    <w:p w14:paraId="1CDD0CFE" w14:textId="0522BDD5" w:rsidR="00100ECD" w:rsidRPr="007F6B21" w:rsidRDefault="00503A75" w:rsidP="006C67FC">
      <w:pPr>
        <w:spacing w:before="240" w:after="12"/>
        <w:ind w:left="0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7F6B21">
        <w:rPr>
          <w:rFonts w:cstheme="minorHAnsi"/>
          <w:b/>
          <w:bCs/>
          <w:sz w:val="24"/>
          <w:szCs w:val="24"/>
          <w:lang w:val="fr-CA"/>
        </w:rPr>
        <w:t>C-23/24 – 164</w:t>
      </w:r>
      <w:r w:rsidRPr="007F6B21">
        <w:rPr>
          <w:rFonts w:cstheme="minorHAnsi"/>
          <w:b/>
          <w:bCs/>
          <w:sz w:val="24"/>
          <w:szCs w:val="24"/>
          <w:lang w:val="fr-CA"/>
        </w:rPr>
        <w:tab/>
      </w:r>
      <w:r w:rsidRPr="007F6B21">
        <w:rPr>
          <w:rFonts w:cstheme="minorHAnsi"/>
          <w:b/>
          <w:bCs/>
          <w:sz w:val="24"/>
          <w:szCs w:val="24"/>
          <w:lang w:val="fr-CA"/>
        </w:rPr>
        <w:tab/>
        <w:t>Rapport du Comité exécutif – le 23 avril 2024</w:t>
      </w:r>
    </w:p>
    <w:p w14:paraId="20D95785" w14:textId="22081E3E" w:rsidR="00503A75" w:rsidRDefault="00503A75" w:rsidP="007F6B21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LE COMMISSIAIRE CONFORTH PROPOSE QUE le </w:t>
      </w:r>
      <w:r w:rsidR="007F6B21">
        <w:rPr>
          <w:rFonts w:cstheme="minorHAnsi"/>
          <w:sz w:val="24"/>
          <w:szCs w:val="24"/>
          <w:lang w:val="fr-CA"/>
        </w:rPr>
        <w:t>Conseil accuse réception du procès-verbal de la réunion du Comité exécutif du 23 avril 2024.</w:t>
      </w:r>
    </w:p>
    <w:p w14:paraId="2C7CEE1E" w14:textId="6A585186" w:rsidR="007F6B21" w:rsidRDefault="007F6B21" w:rsidP="007F6B21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</w:p>
    <w:p w14:paraId="593C60D6" w14:textId="24FB7BC6" w:rsidR="007F6B21" w:rsidRDefault="007F6B21" w:rsidP="007F6B21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276DABAF" w14:textId="4EA61CDA" w:rsidR="007F6B21" w:rsidRPr="006C67FC" w:rsidRDefault="007F6B21" w:rsidP="00434414">
      <w:pPr>
        <w:spacing w:before="240"/>
        <w:ind w:hanging="2160"/>
        <w:rPr>
          <w:rFonts w:cstheme="minorHAnsi"/>
          <w:b/>
          <w:bCs/>
          <w:sz w:val="24"/>
          <w:szCs w:val="24"/>
          <w:lang w:val="fr-CA"/>
        </w:rPr>
      </w:pPr>
      <w:r w:rsidRPr="006C67FC">
        <w:rPr>
          <w:rFonts w:cstheme="minorHAnsi"/>
          <w:b/>
          <w:bCs/>
          <w:sz w:val="24"/>
          <w:szCs w:val="24"/>
          <w:lang w:val="fr-CA"/>
        </w:rPr>
        <w:t>C-23/24 – 165</w:t>
      </w:r>
      <w:r w:rsidRPr="006C67FC">
        <w:rPr>
          <w:rFonts w:cstheme="minorHAnsi"/>
          <w:b/>
          <w:bCs/>
          <w:sz w:val="24"/>
          <w:szCs w:val="24"/>
          <w:lang w:val="fr-CA"/>
        </w:rPr>
        <w:tab/>
        <w:t xml:space="preserve">Appel d’offres public – École primaire Lord-Aylmer – Remplacement de la chaudière électrique – Contrat no. </w:t>
      </w:r>
      <w:r w:rsidRPr="006C67FC">
        <w:rPr>
          <w:rFonts w:cstheme="minorHAnsi"/>
          <w:b/>
          <w:bCs/>
          <w:lang w:val="fr-CA"/>
        </w:rPr>
        <w:t>23510B023</w:t>
      </w:r>
    </w:p>
    <w:p w14:paraId="4EE0AC9A" w14:textId="1C4A7CBE" w:rsidR="007D04FC" w:rsidRPr="007D04FC" w:rsidRDefault="007F6B21" w:rsidP="007D04FC">
      <w:pPr>
        <w:pStyle w:val="Motion-Resolutions"/>
        <w:ind w:left="2127"/>
        <w:rPr>
          <w:rFonts w:cstheme="minorHAnsi"/>
          <w:sz w:val="22"/>
          <w:szCs w:val="22"/>
          <w:lang w:val="fr-CA"/>
        </w:rPr>
      </w:pPr>
      <w:r w:rsidRPr="007D04FC">
        <w:rPr>
          <w:rFonts w:asciiTheme="minorHAnsi" w:hAnsiTheme="minorHAnsi" w:cstheme="minorHAnsi"/>
          <w:lang w:val="fr-CA"/>
        </w:rPr>
        <w:t>ATTENDU</w:t>
      </w:r>
      <w:r>
        <w:rPr>
          <w:rFonts w:cstheme="minorHAnsi"/>
          <w:szCs w:val="24"/>
          <w:lang w:val="fr-CA"/>
        </w:rPr>
        <w:t xml:space="preserve"> QUE la résolution </w:t>
      </w:r>
      <w:r w:rsidRPr="007F6B21">
        <w:rPr>
          <w:rFonts w:asciiTheme="minorHAnsi" w:hAnsiTheme="minorHAnsi" w:cstheme="minorHAnsi"/>
          <w:lang w:val="fr-CA"/>
        </w:rPr>
        <w:t>C-22/23-236</w:t>
      </w:r>
      <w:r>
        <w:rPr>
          <w:rFonts w:cstheme="minorHAnsi"/>
          <w:lang w:val="fr-CA"/>
        </w:rPr>
        <w:t xml:space="preserve"> a approuvé le Plan d’investissement 2023-2024 pour les bâtiments et la technologie</w:t>
      </w:r>
      <w:r w:rsidR="007D04FC">
        <w:rPr>
          <w:rFonts w:cstheme="minorHAnsi"/>
          <w:lang w:val="fr-CA"/>
        </w:rPr>
        <w:t>;</w:t>
      </w:r>
    </w:p>
    <w:p w14:paraId="2871BEDA" w14:textId="396F6B2F" w:rsidR="007D04FC" w:rsidRDefault="007D04FC" w:rsidP="007D04FC">
      <w:pPr>
        <w:pStyle w:val="Motion-Resolutions"/>
        <w:ind w:left="2127"/>
        <w:rPr>
          <w:rFonts w:cstheme="minorHAnsi"/>
          <w:szCs w:val="24"/>
          <w:lang w:val="fr-CA"/>
        </w:rPr>
      </w:pPr>
      <w:r w:rsidRPr="007D04FC">
        <w:rPr>
          <w:rFonts w:asciiTheme="minorHAnsi" w:hAnsiTheme="minorHAnsi" w:cstheme="minorHAnsi"/>
          <w:lang w:val="fr-CA"/>
        </w:rPr>
        <w:t>ATTENDU</w:t>
      </w:r>
      <w:r w:rsidRPr="007D04FC">
        <w:rPr>
          <w:rFonts w:cstheme="minorHAnsi"/>
          <w:szCs w:val="24"/>
          <w:lang w:val="fr-CA"/>
        </w:rPr>
        <w:t xml:space="preserve"> QU'un montant de 250 000 $ a été alloué à partir de la mesure 50620</w:t>
      </w:r>
      <w:r w:rsidR="00F07C3B">
        <w:rPr>
          <w:rFonts w:cstheme="minorHAnsi"/>
          <w:szCs w:val="24"/>
          <w:lang w:val="fr-CA"/>
        </w:rPr>
        <w:t xml:space="preserve"> </w:t>
      </w:r>
      <w:r w:rsidR="001E4D20">
        <w:rPr>
          <w:rFonts w:cstheme="minorHAnsi"/>
          <w:szCs w:val="24"/>
          <w:lang w:val="fr-CA"/>
        </w:rPr>
        <w:t>pour</w:t>
      </w:r>
      <w:r w:rsidRPr="007D04FC">
        <w:rPr>
          <w:rFonts w:cstheme="minorHAnsi"/>
          <w:szCs w:val="24"/>
          <w:lang w:val="fr-CA"/>
        </w:rPr>
        <w:t xml:space="preserve"> 2023-2024 pour le remplacement de la chaudière électrique ;</w:t>
      </w:r>
    </w:p>
    <w:p w14:paraId="0303117A" w14:textId="08980796" w:rsidR="007D04FC" w:rsidRDefault="007D04FC" w:rsidP="007D04FC">
      <w:pPr>
        <w:pStyle w:val="Carried"/>
        <w:ind w:left="0" w:firstLine="0"/>
        <w:rPr>
          <w:rFonts w:eastAsia="MS Mincho"/>
          <w:lang w:val="fr-CA"/>
        </w:rPr>
      </w:pPr>
      <w:r>
        <w:rPr>
          <w:rFonts w:eastAsia="MS Mincho"/>
          <w:lang w:val="fr-CA"/>
        </w:rPr>
        <w:tab/>
      </w:r>
      <w:r>
        <w:rPr>
          <w:rFonts w:eastAsia="MS Mincho"/>
          <w:lang w:val="fr-CA"/>
        </w:rPr>
        <w:tab/>
      </w:r>
      <w:r>
        <w:rPr>
          <w:rFonts w:eastAsia="MS Mincho"/>
          <w:lang w:val="fr-CA"/>
        </w:rPr>
        <w:tab/>
      </w:r>
      <w:r w:rsidR="006C67FC" w:rsidRPr="006C67FC">
        <w:rPr>
          <w:rFonts w:eastAsia="MS Mincho"/>
          <w:lang w:val="fr-CA"/>
        </w:rPr>
        <w:t>ATTENDU QU'un appel d'offres public a été réalisé ;</w:t>
      </w:r>
    </w:p>
    <w:p w14:paraId="4B67B320" w14:textId="4F54C1D1" w:rsidR="006C67FC" w:rsidRDefault="006C67FC" w:rsidP="006C67FC">
      <w:pPr>
        <w:rPr>
          <w:sz w:val="24"/>
          <w:szCs w:val="24"/>
          <w:lang w:val="fr-CA"/>
        </w:rPr>
      </w:pPr>
      <w:r w:rsidRPr="006C67FC">
        <w:rPr>
          <w:sz w:val="24"/>
          <w:szCs w:val="24"/>
          <w:lang w:val="fr-CA"/>
        </w:rPr>
        <w:lastRenderedPageBreak/>
        <w:t>ATTENDU QUE les personnes et/ou entreprises suivantes ont obtenu les documents de l'appel d'offres :</w:t>
      </w:r>
    </w:p>
    <w:p w14:paraId="565EF5E8" w14:textId="77777777" w:rsidR="006C67FC" w:rsidRPr="00EC33A9" w:rsidRDefault="006C67FC" w:rsidP="006C67FC">
      <w:pPr>
        <w:pStyle w:val="Motion-Resolutions"/>
        <w:numPr>
          <w:ilvl w:val="0"/>
          <w:numId w:val="6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ACQ - Région de l'Outaouais</w:t>
      </w:r>
    </w:p>
    <w:p w14:paraId="140CA14C" w14:textId="77777777" w:rsidR="006C67FC" w:rsidRPr="00EC33A9" w:rsidRDefault="006C67FC" w:rsidP="006C67FC">
      <w:pPr>
        <w:pStyle w:val="Motion-Resolutions"/>
        <w:numPr>
          <w:ilvl w:val="0"/>
          <w:numId w:val="6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BARETTE BERNARD - ÉNERFLAMME INC.</w:t>
      </w:r>
    </w:p>
    <w:p w14:paraId="4394962F" w14:textId="77777777" w:rsidR="006C67FC" w:rsidRPr="00EC33A9" w:rsidRDefault="006C67FC" w:rsidP="006C67FC">
      <w:pPr>
        <w:pStyle w:val="Motion-Resolutions"/>
        <w:numPr>
          <w:ilvl w:val="0"/>
          <w:numId w:val="6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LES ENTREPRISES S.A.F. COMBUSTION CHAUFFAGE CLIMATISATION INC.</w:t>
      </w:r>
    </w:p>
    <w:p w14:paraId="36525E0B" w14:textId="77777777" w:rsidR="006C67FC" w:rsidRPr="00EC33A9" w:rsidRDefault="006C67FC" w:rsidP="006C67FC">
      <w:pPr>
        <w:pStyle w:val="Motion-Resolutions"/>
        <w:numPr>
          <w:ilvl w:val="0"/>
          <w:numId w:val="6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MÉCANIQUE NORTHERM INC.</w:t>
      </w:r>
    </w:p>
    <w:p w14:paraId="10EEA517" w14:textId="77777777" w:rsidR="006C67FC" w:rsidRPr="00EC33A9" w:rsidRDefault="006C67FC" w:rsidP="00140548">
      <w:pPr>
        <w:pStyle w:val="Motion-Resolutions"/>
        <w:numPr>
          <w:ilvl w:val="0"/>
          <w:numId w:val="6"/>
        </w:numPr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SÉGUIN MORRIS INC.</w:t>
      </w:r>
    </w:p>
    <w:p w14:paraId="019C44CC" w14:textId="2EDF793C" w:rsidR="006C67FC" w:rsidRPr="006C67FC" w:rsidRDefault="00140548" w:rsidP="006C67FC">
      <w:pPr>
        <w:rPr>
          <w:sz w:val="24"/>
          <w:szCs w:val="24"/>
          <w:lang w:val="fr-CA"/>
        </w:rPr>
      </w:pPr>
      <w:r w:rsidRPr="00140548">
        <w:rPr>
          <w:sz w:val="24"/>
          <w:szCs w:val="24"/>
          <w:lang w:val="fr-CA"/>
        </w:rPr>
        <w:t>ATTENDU QUE les soumissions suivantes ont été reçues :</w:t>
      </w:r>
    </w:p>
    <w:tbl>
      <w:tblPr>
        <w:tblStyle w:val="TableGrid"/>
        <w:tblW w:w="7169" w:type="dxa"/>
        <w:tblInd w:w="2245" w:type="dxa"/>
        <w:tblLook w:val="04A0" w:firstRow="1" w:lastRow="0" w:firstColumn="1" w:lastColumn="0" w:noHBand="0" w:noVBand="1"/>
      </w:tblPr>
      <w:tblGrid>
        <w:gridCol w:w="4948"/>
        <w:gridCol w:w="2221"/>
      </w:tblGrid>
      <w:tr w:rsidR="00140548" w:rsidRPr="00140548" w14:paraId="6A574BCF" w14:textId="77777777" w:rsidTr="00414C2B">
        <w:trPr>
          <w:trHeight w:val="296"/>
        </w:trPr>
        <w:tc>
          <w:tcPr>
            <w:tcW w:w="4948" w:type="dxa"/>
          </w:tcPr>
          <w:p w14:paraId="6A15738C" w14:textId="77777777" w:rsidR="00140548" w:rsidRPr="00140548" w:rsidRDefault="00140548" w:rsidP="0014054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ACQ - Région de l'Outaouais</w:t>
            </w:r>
          </w:p>
        </w:tc>
        <w:tc>
          <w:tcPr>
            <w:tcW w:w="2221" w:type="dxa"/>
          </w:tcPr>
          <w:p w14:paraId="53FEA045" w14:textId="77777777" w:rsidR="00140548" w:rsidRPr="00140548" w:rsidRDefault="00140548" w:rsidP="00140548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Organisme public</w:t>
            </w:r>
          </w:p>
        </w:tc>
      </w:tr>
      <w:tr w:rsidR="00140548" w:rsidRPr="00140548" w14:paraId="5009C258" w14:textId="77777777" w:rsidTr="00414C2B">
        <w:trPr>
          <w:trHeight w:val="296"/>
        </w:trPr>
        <w:tc>
          <w:tcPr>
            <w:tcW w:w="4948" w:type="dxa"/>
          </w:tcPr>
          <w:p w14:paraId="32042EC0" w14:textId="77777777" w:rsidR="00140548" w:rsidRPr="00140548" w:rsidRDefault="00140548" w:rsidP="0014054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BARETTE BERNARD - ÉNERFLAMME INC.</w:t>
            </w:r>
          </w:p>
        </w:tc>
        <w:tc>
          <w:tcPr>
            <w:tcW w:w="2221" w:type="dxa"/>
          </w:tcPr>
          <w:p w14:paraId="65823A77" w14:textId="5D7D8F2C" w:rsidR="00140548" w:rsidRPr="00140548" w:rsidRDefault="00140548" w:rsidP="00140548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95 500.00</w:t>
            </w:r>
            <w:r w:rsidR="00F07C3B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 xml:space="preserve"> </w:t>
            </w:r>
            <w:r w:rsidR="00414C2B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40548" w:rsidRPr="00140548" w14:paraId="371B6466" w14:textId="77777777" w:rsidTr="00414C2B">
        <w:trPr>
          <w:trHeight w:val="609"/>
        </w:trPr>
        <w:tc>
          <w:tcPr>
            <w:tcW w:w="4948" w:type="dxa"/>
          </w:tcPr>
          <w:p w14:paraId="21717F04" w14:textId="77777777" w:rsidR="00140548" w:rsidRPr="00140548" w:rsidRDefault="00140548" w:rsidP="0014054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LES ENTREPRISES S.A.F. COMBUSTION CHAUFFAGE CLIMATISATION INC.</w:t>
            </w:r>
          </w:p>
        </w:tc>
        <w:tc>
          <w:tcPr>
            <w:tcW w:w="2221" w:type="dxa"/>
          </w:tcPr>
          <w:p w14:paraId="1A227627" w14:textId="34EA649A" w:rsidR="00140548" w:rsidRPr="00140548" w:rsidRDefault="00140548" w:rsidP="00140548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105 900.00</w:t>
            </w:r>
            <w:r w:rsidR="00F07C3B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 xml:space="preserve"> </w:t>
            </w:r>
            <w:r w:rsidR="00414C2B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40548" w:rsidRPr="00140548" w14:paraId="3C6045A1" w14:textId="77777777" w:rsidTr="00414C2B">
        <w:trPr>
          <w:trHeight w:val="296"/>
        </w:trPr>
        <w:tc>
          <w:tcPr>
            <w:tcW w:w="4948" w:type="dxa"/>
          </w:tcPr>
          <w:p w14:paraId="30E779AB" w14:textId="77777777" w:rsidR="00140548" w:rsidRPr="00140548" w:rsidRDefault="00140548" w:rsidP="0014054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SÉGUIN MORRIS INC.</w:t>
            </w:r>
          </w:p>
        </w:tc>
        <w:tc>
          <w:tcPr>
            <w:tcW w:w="2221" w:type="dxa"/>
          </w:tcPr>
          <w:p w14:paraId="3B335C14" w14:textId="1F2224B7" w:rsidR="00140548" w:rsidRPr="00140548" w:rsidRDefault="00140548" w:rsidP="00140548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118 100.00</w:t>
            </w:r>
            <w:r w:rsidR="00F07C3B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 xml:space="preserve"> </w:t>
            </w:r>
            <w:r w:rsidR="00414C2B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40548" w:rsidRPr="00140548" w14:paraId="0A62DE8D" w14:textId="77777777" w:rsidTr="00414C2B">
        <w:trPr>
          <w:trHeight w:val="296"/>
        </w:trPr>
        <w:tc>
          <w:tcPr>
            <w:tcW w:w="4948" w:type="dxa"/>
          </w:tcPr>
          <w:p w14:paraId="545C0D93" w14:textId="77777777" w:rsidR="00140548" w:rsidRPr="00140548" w:rsidRDefault="00140548" w:rsidP="0014054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CA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MÉCANIQUE NORTHERM INC.</w:t>
            </w:r>
          </w:p>
        </w:tc>
        <w:tc>
          <w:tcPr>
            <w:tcW w:w="2221" w:type="dxa"/>
          </w:tcPr>
          <w:p w14:paraId="6A81A34E" w14:textId="7BE73FDE" w:rsidR="00140548" w:rsidRPr="00140548" w:rsidRDefault="00140548" w:rsidP="00140548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fr-CA"/>
              </w:rPr>
            </w:pPr>
            <w:r w:rsidRPr="00140548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158 158.00</w:t>
            </w:r>
            <w:r w:rsidR="00F07C3B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 xml:space="preserve"> </w:t>
            </w:r>
            <w:r w:rsidR="00414C2B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$</w:t>
            </w:r>
          </w:p>
        </w:tc>
      </w:tr>
    </w:tbl>
    <w:p w14:paraId="3FD6629C" w14:textId="77777777" w:rsidR="007D04FC" w:rsidRPr="007D04FC" w:rsidRDefault="007D04FC" w:rsidP="007D04FC">
      <w:pPr>
        <w:spacing w:before="240"/>
        <w:contextualSpacing/>
        <w:rPr>
          <w:rFonts w:cstheme="minorHAnsi"/>
          <w:lang w:val="fr-CA"/>
        </w:rPr>
      </w:pPr>
    </w:p>
    <w:p w14:paraId="6E3AC3C8" w14:textId="577285B1" w:rsidR="007F6B21" w:rsidRDefault="00414C2B" w:rsidP="00414C2B">
      <w:pPr>
        <w:rPr>
          <w:rFonts w:cstheme="minorHAnsi"/>
          <w:sz w:val="24"/>
          <w:szCs w:val="24"/>
          <w:lang w:val="fr-CA"/>
        </w:rPr>
      </w:pPr>
      <w:r w:rsidRPr="00414C2B">
        <w:rPr>
          <w:sz w:val="24"/>
          <w:szCs w:val="24"/>
          <w:lang w:val="fr-CA"/>
        </w:rPr>
        <w:t>ATTENDUE</w:t>
      </w:r>
      <w:r>
        <w:rPr>
          <w:rFonts w:cstheme="minorHAnsi"/>
          <w:sz w:val="24"/>
          <w:szCs w:val="24"/>
          <w:lang w:val="fr-CA"/>
        </w:rPr>
        <w:t xml:space="preserve"> QUE la soumission la plus basse est conforme;</w:t>
      </w:r>
    </w:p>
    <w:p w14:paraId="5F7FB9E8" w14:textId="628C8D9B" w:rsidR="00414C2B" w:rsidRDefault="00C2198B" w:rsidP="00C2198B">
      <w:pPr>
        <w:rPr>
          <w:rFonts w:cstheme="minorHAnsi"/>
          <w:sz w:val="24"/>
          <w:szCs w:val="24"/>
          <w:lang w:val="fr-CA"/>
        </w:rPr>
      </w:pPr>
      <w:r w:rsidRPr="00C2198B">
        <w:rPr>
          <w:sz w:val="24"/>
          <w:szCs w:val="24"/>
          <w:lang w:val="fr-CA"/>
        </w:rPr>
        <w:t>ATTENDU</w:t>
      </w:r>
      <w:r w:rsidRPr="00C2198B">
        <w:rPr>
          <w:rFonts w:cstheme="minorHAnsi"/>
          <w:sz w:val="24"/>
          <w:szCs w:val="24"/>
          <w:lang w:val="fr-CA"/>
        </w:rPr>
        <w:t xml:space="preserve"> QUE, par sa résolution E-23/24-86, le Comité exécutif recommande que le Conseil octroie le contrat à BARETTE BERNARD-ÉNERFLAMME INC.</w:t>
      </w:r>
      <w:r w:rsidR="00434414">
        <w:rPr>
          <w:rFonts w:cstheme="minorHAnsi"/>
          <w:sz w:val="24"/>
          <w:szCs w:val="24"/>
          <w:lang w:val="fr-CA"/>
        </w:rPr>
        <w:t>;</w:t>
      </w:r>
    </w:p>
    <w:p w14:paraId="36140AF8" w14:textId="5F0487E5" w:rsidR="00C2198B" w:rsidRDefault="00C2198B" w:rsidP="007F6B21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LE COMMISSAIRE COOPTÉ GARNER PROPOSE QUE, </w:t>
      </w:r>
      <w:r w:rsidRPr="00C2198B">
        <w:rPr>
          <w:rFonts w:cstheme="minorHAnsi"/>
          <w:sz w:val="24"/>
          <w:szCs w:val="24"/>
          <w:lang w:val="fr-CA"/>
        </w:rPr>
        <w:t xml:space="preserve">tel que recommandé par le Comité exécutif, le Conseil octroie le contrat à BARETTE BERNARD - ÉNERFLAMME INC. </w:t>
      </w:r>
      <w:r>
        <w:rPr>
          <w:rFonts w:cstheme="minorHAnsi"/>
          <w:sz w:val="24"/>
          <w:szCs w:val="24"/>
          <w:lang w:val="fr-CA"/>
        </w:rPr>
        <w:t xml:space="preserve">et accorde au DGA, Pascal Proulx, l’autorité de signature pour ce </w:t>
      </w:r>
      <w:r w:rsidR="00C52C77">
        <w:rPr>
          <w:rFonts w:cstheme="minorHAnsi"/>
          <w:sz w:val="24"/>
          <w:szCs w:val="24"/>
          <w:lang w:val="fr-CA"/>
        </w:rPr>
        <w:t>contrat.</w:t>
      </w:r>
    </w:p>
    <w:p w14:paraId="0DED53A4" w14:textId="4BDE55F3" w:rsidR="00C52C77" w:rsidRDefault="00C52C77" w:rsidP="007F6B21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</w:p>
    <w:p w14:paraId="54511E91" w14:textId="0E4ACE9E" w:rsidR="00236C68" w:rsidRPr="00B96ECB" w:rsidRDefault="00C52C77" w:rsidP="00B96ECB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  <w:t>Adopté à l’unanimité</w:t>
      </w:r>
      <w:r w:rsidR="00100ECD">
        <w:rPr>
          <w:rFonts w:cstheme="minorHAnsi"/>
          <w:b/>
          <w:bCs/>
          <w:sz w:val="24"/>
          <w:szCs w:val="24"/>
          <w:lang w:val="fr-CA"/>
        </w:rPr>
        <w:tab/>
      </w:r>
    </w:p>
    <w:p w14:paraId="7ABA87BF" w14:textId="57438E20" w:rsidR="006430D9" w:rsidRPr="00AA4EB8" w:rsidRDefault="003F55D6" w:rsidP="00752AEE">
      <w:pPr>
        <w:spacing w:before="240" w:after="12"/>
        <w:ind w:left="2126" w:hanging="2126"/>
        <w:rPr>
          <w:rFonts w:cstheme="minorHAnsi"/>
          <w:b/>
          <w:bCs/>
          <w:sz w:val="24"/>
          <w:szCs w:val="24"/>
          <w:lang w:val="fr-CA"/>
        </w:rPr>
      </w:pPr>
      <w:r w:rsidRPr="00AA4EB8">
        <w:rPr>
          <w:rFonts w:cstheme="minorHAnsi"/>
          <w:b/>
          <w:bCs/>
          <w:sz w:val="24"/>
          <w:szCs w:val="24"/>
          <w:lang w:val="fr-CA"/>
        </w:rPr>
        <w:t xml:space="preserve">C-23/24 </w:t>
      </w:r>
      <w:r w:rsidR="00752AEE" w:rsidRPr="00AA4EB8">
        <w:rPr>
          <w:rFonts w:cstheme="minorHAnsi"/>
          <w:b/>
          <w:bCs/>
          <w:sz w:val="24"/>
          <w:szCs w:val="24"/>
          <w:lang w:val="fr-CA"/>
        </w:rPr>
        <w:t>–</w:t>
      </w:r>
      <w:r w:rsidRPr="00AA4EB8">
        <w:rPr>
          <w:rFonts w:cstheme="minorHAnsi"/>
          <w:b/>
          <w:bCs/>
          <w:sz w:val="24"/>
          <w:szCs w:val="24"/>
          <w:lang w:val="fr-CA"/>
        </w:rPr>
        <w:t xml:space="preserve"> </w:t>
      </w:r>
      <w:r w:rsidR="00752AEE" w:rsidRPr="00AA4EB8">
        <w:rPr>
          <w:rFonts w:cstheme="minorHAnsi"/>
          <w:b/>
          <w:bCs/>
          <w:sz w:val="24"/>
          <w:szCs w:val="24"/>
          <w:lang w:val="fr-CA"/>
        </w:rPr>
        <w:t>166</w:t>
      </w:r>
      <w:r w:rsidR="00752AEE" w:rsidRPr="00AA4EB8">
        <w:rPr>
          <w:rFonts w:cstheme="minorHAnsi"/>
          <w:b/>
          <w:bCs/>
          <w:sz w:val="24"/>
          <w:szCs w:val="24"/>
          <w:lang w:val="fr-CA"/>
        </w:rPr>
        <w:tab/>
        <w:t xml:space="preserve">Appel d’offres public – Immeuble vacant à </w:t>
      </w:r>
      <w:proofErr w:type="spellStart"/>
      <w:r w:rsidR="00752AEE" w:rsidRPr="00AA4EB8">
        <w:rPr>
          <w:rFonts w:cstheme="minorHAnsi"/>
          <w:b/>
          <w:bCs/>
          <w:sz w:val="24"/>
          <w:szCs w:val="24"/>
          <w:lang w:val="fr-CA"/>
        </w:rPr>
        <w:t>Campbell’s</w:t>
      </w:r>
      <w:proofErr w:type="spellEnd"/>
      <w:r w:rsidR="00752AEE" w:rsidRPr="00AA4EB8">
        <w:rPr>
          <w:rFonts w:cstheme="minorHAnsi"/>
          <w:b/>
          <w:bCs/>
          <w:sz w:val="24"/>
          <w:szCs w:val="24"/>
          <w:lang w:val="fr-CA"/>
        </w:rPr>
        <w:t xml:space="preserve"> Bay – Remplacement de la chaudière à mazout par une chaudière électrique – Contrat no. 23510B021</w:t>
      </w:r>
    </w:p>
    <w:p w14:paraId="338F501E" w14:textId="47B0C877" w:rsidR="006430D9" w:rsidRDefault="00752AEE" w:rsidP="00752AEE">
      <w:pPr>
        <w:ind w:left="2127" w:hanging="2268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752AEE">
        <w:rPr>
          <w:sz w:val="24"/>
          <w:szCs w:val="24"/>
          <w:lang w:val="fr-CA"/>
        </w:rPr>
        <w:t>ATTENDU QUE la résolution C-21/22-197 a approuvé le Plan d'investissement dans les bâtiments et la technologie pour 2022-2023 ;</w:t>
      </w:r>
    </w:p>
    <w:p w14:paraId="6407466F" w14:textId="083A6157" w:rsidR="00752AEE" w:rsidRDefault="00752AEE" w:rsidP="00752AEE">
      <w:pPr>
        <w:ind w:left="2127" w:hanging="2268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="00AA4EB8" w:rsidRPr="00AA4EB8">
        <w:rPr>
          <w:sz w:val="24"/>
          <w:szCs w:val="24"/>
          <w:lang w:val="fr-CA"/>
        </w:rPr>
        <w:t xml:space="preserve">ATTENDU QU'un montant de 425 000,00 $ a été alloué à partir de la mesure 50620 </w:t>
      </w:r>
      <w:r w:rsidR="00CF01F6">
        <w:rPr>
          <w:sz w:val="24"/>
          <w:szCs w:val="24"/>
          <w:lang w:val="fr-CA"/>
        </w:rPr>
        <w:t>pour</w:t>
      </w:r>
      <w:r w:rsidR="00F07C3B">
        <w:rPr>
          <w:sz w:val="24"/>
          <w:szCs w:val="24"/>
          <w:lang w:val="fr-CA"/>
        </w:rPr>
        <w:t xml:space="preserve"> </w:t>
      </w:r>
      <w:r w:rsidR="00AA4EB8" w:rsidRPr="00AA4EB8">
        <w:rPr>
          <w:sz w:val="24"/>
          <w:szCs w:val="24"/>
          <w:lang w:val="fr-CA"/>
        </w:rPr>
        <w:t xml:space="preserve">2023-2024 pour le remplacement de la chaudière </w:t>
      </w:r>
      <w:r w:rsidR="00AA4EB8">
        <w:rPr>
          <w:sz w:val="24"/>
          <w:szCs w:val="24"/>
          <w:lang w:val="fr-CA"/>
        </w:rPr>
        <w:t xml:space="preserve">à </w:t>
      </w:r>
      <w:r w:rsidR="00AA4EB8" w:rsidRPr="0032206B">
        <w:rPr>
          <w:sz w:val="24"/>
          <w:szCs w:val="24"/>
          <w:lang w:val="fr-CA"/>
        </w:rPr>
        <w:t>mazout ;</w:t>
      </w:r>
    </w:p>
    <w:p w14:paraId="78D5C5AB" w14:textId="28B2DA64" w:rsidR="00AA4EB8" w:rsidRDefault="00AA4EB8" w:rsidP="00752AEE">
      <w:pPr>
        <w:ind w:left="2127" w:hanging="2268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bookmarkStart w:id="0" w:name="_Hlk168314650"/>
      <w:r>
        <w:rPr>
          <w:sz w:val="24"/>
          <w:szCs w:val="24"/>
          <w:lang w:val="fr-CA"/>
        </w:rPr>
        <w:t>ATTENDU QU’un appel d’offres public a été réalisé,</w:t>
      </w:r>
    </w:p>
    <w:bookmarkEnd w:id="0"/>
    <w:p w14:paraId="2D8B9555" w14:textId="50FA3DD8" w:rsidR="00AA4EB8" w:rsidRDefault="00AA4EB8" w:rsidP="00AA4EB8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ATTENDU QUE les </w:t>
      </w:r>
      <w:r w:rsidRPr="006C67FC">
        <w:rPr>
          <w:sz w:val="24"/>
          <w:szCs w:val="24"/>
          <w:lang w:val="fr-CA"/>
        </w:rPr>
        <w:t>personnes et/ou entreprises suivantes ont obtenu les documents de l'appel d'offres :</w:t>
      </w:r>
    </w:p>
    <w:p w14:paraId="2682C412" w14:textId="77777777" w:rsidR="00AA4EB8" w:rsidRPr="00AA4EB8" w:rsidRDefault="00AA4EB8" w:rsidP="00AA4EB8">
      <w:pPr>
        <w:numPr>
          <w:ilvl w:val="0"/>
          <w:numId w:val="7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AA4EB8">
        <w:rPr>
          <w:rFonts w:eastAsia="MS Mincho" w:cstheme="minorHAnsi"/>
          <w:sz w:val="24"/>
          <w:szCs w:val="20"/>
          <w:lang w:val="fr-CA"/>
        </w:rPr>
        <w:t>176026 CANADA INC. (Amor Construction)</w:t>
      </w:r>
    </w:p>
    <w:p w14:paraId="01A8A45C" w14:textId="77777777" w:rsidR="00AA4EB8" w:rsidRPr="00AA4EB8" w:rsidRDefault="00AA4EB8" w:rsidP="00AA4EB8">
      <w:pPr>
        <w:numPr>
          <w:ilvl w:val="0"/>
          <w:numId w:val="7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AA4EB8">
        <w:rPr>
          <w:rFonts w:eastAsia="MS Mincho" w:cstheme="minorHAnsi"/>
          <w:sz w:val="24"/>
          <w:szCs w:val="20"/>
          <w:lang w:val="fr-CA"/>
        </w:rPr>
        <w:t>3593797 CANADA INC. (Service Sinistre Outaouais)</w:t>
      </w:r>
    </w:p>
    <w:p w14:paraId="3DB60B47" w14:textId="77777777" w:rsidR="00AA4EB8" w:rsidRPr="00AA4EB8" w:rsidRDefault="00AA4EB8" w:rsidP="00AA4EB8">
      <w:pPr>
        <w:numPr>
          <w:ilvl w:val="0"/>
          <w:numId w:val="7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AA4EB8">
        <w:rPr>
          <w:rFonts w:eastAsia="MS Mincho" w:cstheme="minorHAnsi"/>
          <w:sz w:val="24"/>
          <w:szCs w:val="20"/>
          <w:lang w:val="fr-CA"/>
        </w:rPr>
        <w:lastRenderedPageBreak/>
        <w:t>ACQ - Région de l'Outaouais</w:t>
      </w:r>
    </w:p>
    <w:p w14:paraId="0BDB82EE" w14:textId="77777777" w:rsidR="00AA4EB8" w:rsidRPr="00AA4EB8" w:rsidRDefault="00AA4EB8" w:rsidP="00AA4EB8">
      <w:pPr>
        <w:numPr>
          <w:ilvl w:val="0"/>
          <w:numId w:val="7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AA4EB8">
        <w:rPr>
          <w:rFonts w:eastAsia="MS Mincho" w:cstheme="minorHAnsi"/>
          <w:sz w:val="24"/>
          <w:szCs w:val="20"/>
          <w:lang w:val="fr-CA"/>
        </w:rPr>
        <w:t>D.L.S. CONSTRUCTION INC.</w:t>
      </w:r>
    </w:p>
    <w:p w14:paraId="7F3AA51F" w14:textId="77777777" w:rsidR="00AA4EB8" w:rsidRPr="00AA4EB8" w:rsidRDefault="00AA4EB8" w:rsidP="00AA4EB8">
      <w:pPr>
        <w:numPr>
          <w:ilvl w:val="0"/>
          <w:numId w:val="7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AA4EB8">
        <w:rPr>
          <w:rFonts w:eastAsia="MS Mincho" w:cstheme="minorHAnsi"/>
          <w:sz w:val="24"/>
          <w:szCs w:val="20"/>
        </w:rPr>
        <w:t>DEFRAN INCORPORÉE</w:t>
      </w:r>
    </w:p>
    <w:p w14:paraId="07DD8D1A" w14:textId="77777777" w:rsidR="00AA4EB8" w:rsidRPr="00AA4EB8" w:rsidRDefault="00AA4EB8" w:rsidP="00AA4EB8">
      <w:pPr>
        <w:numPr>
          <w:ilvl w:val="0"/>
          <w:numId w:val="7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AA4EB8">
        <w:rPr>
          <w:rFonts w:eastAsia="MS Mincho" w:cstheme="minorHAnsi"/>
          <w:sz w:val="24"/>
          <w:szCs w:val="20"/>
          <w:lang w:val="fr-CA"/>
        </w:rPr>
        <w:t>SÉGUIN MORRIS INC.</w:t>
      </w:r>
    </w:p>
    <w:p w14:paraId="597AD537" w14:textId="77777777" w:rsidR="00AA4EB8" w:rsidRPr="00AA4EB8" w:rsidRDefault="00AA4EB8" w:rsidP="00AA4EB8">
      <w:pPr>
        <w:numPr>
          <w:ilvl w:val="0"/>
          <w:numId w:val="7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AA4EB8">
        <w:rPr>
          <w:rFonts w:eastAsia="MS Mincho" w:cstheme="minorHAnsi"/>
          <w:sz w:val="24"/>
          <w:szCs w:val="20"/>
          <w:lang w:val="fr-CA"/>
        </w:rPr>
        <w:t>Solutions J.L. Inc.</w:t>
      </w:r>
    </w:p>
    <w:p w14:paraId="2B235A6A" w14:textId="65810447" w:rsidR="00AA4EB8" w:rsidRPr="00AA4EB8" w:rsidRDefault="00AA4EB8" w:rsidP="000E01F7">
      <w:pPr>
        <w:spacing w:before="240"/>
        <w:rPr>
          <w:sz w:val="24"/>
          <w:szCs w:val="24"/>
          <w:lang w:val="fr-CA"/>
        </w:rPr>
      </w:pPr>
      <w:r w:rsidRPr="00AA4EB8">
        <w:rPr>
          <w:sz w:val="24"/>
          <w:szCs w:val="24"/>
          <w:lang w:val="fr-CA"/>
        </w:rPr>
        <w:t>ATTENDU QUE les soumissions suivantes ont été reçues</w:t>
      </w:r>
      <w:r w:rsidR="00A7528E">
        <w:rPr>
          <w:sz w:val="24"/>
          <w:szCs w:val="24"/>
          <w:lang w:val="fr-CA"/>
        </w:rPr>
        <w:t> :</w:t>
      </w:r>
      <w:r w:rsidRPr="00AA4EB8">
        <w:rPr>
          <w:sz w:val="24"/>
          <w:szCs w:val="24"/>
          <w:lang w:val="fr-CA"/>
        </w:rPr>
        <w:t xml:space="preserve"> </w:t>
      </w: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704"/>
        <w:gridCol w:w="2126"/>
      </w:tblGrid>
      <w:tr w:rsidR="003C5B9B" w:rsidRPr="003C5B9B" w14:paraId="03FD29DB" w14:textId="77777777" w:rsidTr="009A2D00">
        <w:tc>
          <w:tcPr>
            <w:tcW w:w="3704" w:type="dxa"/>
          </w:tcPr>
          <w:p w14:paraId="21B037A1" w14:textId="77777777" w:rsidR="003C5B9B" w:rsidRPr="003C5B9B" w:rsidRDefault="003C5B9B" w:rsidP="003C5B9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C5B9B">
              <w:rPr>
                <w:rFonts w:asciiTheme="minorHAnsi" w:hAnsiTheme="minorHAnsi" w:cstheme="minorHAnsi"/>
                <w:bCs/>
                <w:sz w:val="24"/>
                <w:szCs w:val="24"/>
              </w:rPr>
              <w:t>DEFRAN INCORPORÉE</w:t>
            </w:r>
          </w:p>
        </w:tc>
        <w:tc>
          <w:tcPr>
            <w:tcW w:w="2126" w:type="dxa"/>
          </w:tcPr>
          <w:p w14:paraId="0052CFDE" w14:textId="2012CE06" w:rsidR="003C5B9B" w:rsidRPr="003C5B9B" w:rsidRDefault="003C5B9B" w:rsidP="003C5B9B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C5B9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254 422.00</w:t>
            </w:r>
            <w:r w:rsidR="00F07C3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$</w:t>
            </w:r>
          </w:p>
        </w:tc>
      </w:tr>
      <w:tr w:rsidR="003C5B9B" w:rsidRPr="003C5B9B" w14:paraId="09461CF9" w14:textId="77777777" w:rsidTr="009A2D00">
        <w:tc>
          <w:tcPr>
            <w:tcW w:w="3704" w:type="dxa"/>
          </w:tcPr>
          <w:p w14:paraId="223B5E80" w14:textId="77777777" w:rsidR="003C5B9B" w:rsidRPr="003C5B9B" w:rsidRDefault="003C5B9B" w:rsidP="003C5B9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C5B9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Solutions J.L. Inc.</w:t>
            </w:r>
          </w:p>
        </w:tc>
        <w:tc>
          <w:tcPr>
            <w:tcW w:w="2126" w:type="dxa"/>
          </w:tcPr>
          <w:p w14:paraId="5AA50F3A" w14:textId="0C767787" w:rsidR="003C5B9B" w:rsidRPr="003C5B9B" w:rsidRDefault="003C5B9B" w:rsidP="003C5B9B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C5B9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297 000.00</w:t>
            </w:r>
            <w:r w:rsidR="00F07C3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$</w:t>
            </w:r>
          </w:p>
        </w:tc>
      </w:tr>
      <w:tr w:rsidR="003C5B9B" w:rsidRPr="003C5B9B" w14:paraId="45E0E041" w14:textId="77777777" w:rsidTr="009A2D00">
        <w:tc>
          <w:tcPr>
            <w:tcW w:w="3704" w:type="dxa"/>
          </w:tcPr>
          <w:p w14:paraId="61D21FAC" w14:textId="77777777" w:rsidR="003C5B9B" w:rsidRPr="003C5B9B" w:rsidRDefault="003C5B9B" w:rsidP="003C5B9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C5B9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SÉGUIN MORRIS INC.</w:t>
            </w:r>
          </w:p>
        </w:tc>
        <w:tc>
          <w:tcPr>
            <w:tcW w:w="2126" w:type="dxa"/>
          </w:tcPr>
          <w:p w14:paraId="5515F18F" w14:textId="37D42420" w:rsidR="003C5B9B" w:rsidRPr="003C5B9B" w:rsidRDefault="003C5B9B" w:rsidP="003C5B9B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C5B9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335 000.00</w:t>
            </w:r>
            <w:r w:rsidR="00F07C3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$</w:t>
            </w:r>
          </w:p>
        </w:tc>
      </w:tr>
      <w:tr w:rsidR="003C5B9B" w:rsidRPr="003C5B9B" w14:paraId="2CE92292" w14:textId="77777777" w:rsidTr="009A2D00">
        <w:tc>
          <w:tcPr>
            <w:tcW w:w="3704" w:type="dxa"/>
          </w:tcPr>
          <w:p w14:paraId="5F07E744" w14:textId="77777777" w:rsidR="003C5B9B" w:rsidRPr="003C5B9B" w:rsidRDefault="003C5B9B" w:rsidP="003C5B9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3C5B9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D.L.S. CONSTRUCTION INC.</w:t>
            </w:r>
          </w:p>
        </w:tc>
        <w:tc>
          <w:tcPr>
            <w:tcW w:w="2126" w:type="dxa"/>
          </w:tcPr>
          <w:p w14:paraId="4D400ABF" w14:textId="607AAE4C" w:rsidR="003C5B9B" w:rsidRPr="003C5B9B" w:rsidRDefault="003C5B9B" w:rsidP="003C5B9B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3C5B9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467 000.00</w:t>
            </w:r>
            <w:r w:rsidR="00F07C3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$</w:t>
            </w:r>
          </w:p>
        </w:tc>
      </w:tr>
    </w:tbl>
    <w:p w14:paraId="2A03F13B" w14:textId="76DB442D" w:rsidR="003C5B9B" w:rsidRDefault="003C5B9B" w:rsidP="003C5B9B">
      <w:pPr>
        <w:spacing w:before="240"/>
        <w:rPr>
          <w:rFonts w:cstheme="minorHAnsi"/>
          <w:sz w:val="24"/>
          <w:szCs w:val="24"/>
          <w:lang w:val="fr-CA"/>
        </w:rPr>
      </w:pPr>
      <w:r w:rsidRPr="00414C2B">
        <w:rPr>
          <w:sz w:val="24"/>
          <w:szCs w:val="24"/>
          <w:lang w:val="fr-CA"/>
        </w:rPr>
        <w:t>ATTENDUE</w:t>
      </w:r>
      <w:r>
        <w:rPr>
          <w:rFonts w:cstheme="minorHAnsi"/>
          <w:sz w:val="24"/>
          <w:szCs w:val="24"/>
          <w:lang w:val="fr-CA"/>
        </w:rPr>
        <w:t xml:space="preserve"> QUE la soumission la plus basse est conforme;</w:t>
      </w:r>
    </w:p>
    <w:p w14:paraId="7070ECD1" w14:textId="0E52C642" w:rsidR="00AA4EB8" w:rsidRDefault="003C5B9B" w:rsidP="003C5B9B">
      <w:pPr>
        <w:rPr>
          <w:rFonts w:eastAsia="MS Mincho" w:cstheme="minorHAnsi"/>
          <w:bCs/>
          <w:sz w:val="24"/>
          <w:szCs w:val="24"/>
          <w:lang w:val="fr-CA"/>
        </w:rPr>
      </w:pPr>
      <w:r w:rsidRPr="003C5B9B">
        <w:rPr>
          <w:rFonts w:cstheme="minorHAnsi"/>
          <w:sz w:val="24"/>
          <w:szCs w:val="24"/>
          <w:lang w:val="fr-CA"/>
        </w:rPr>
        <w:t xml:space="preserve">ATTENDU QUE, par sa résolution E-23/24-87, </w:t>
      </w:r>
      <w:r w:rsidRPr="00C2198B">
        <w:rPr>
          <w:rFonts w:cstheme="minorHAnsi"/>
          <w:sz w:val="24"/>
          <w:szCs w:val="24"/>
          <w:lang w:val="fr-CA"/>
        </w:rPr>
        <w:t>le Comité exécutif recommande que le Conseil octroie le contrat à</w:t>
      </w:r>
      <w:r>
        <w:rPr>
          <w:rFonts w:cstheme="minorHAnsi"/>
          <w:sz w:val="24"/>
          <w:szCs w:val="24"/>
          <w:lang w:val="fr-CA"/>
        </w:rPr>
        <w:t xml:space="preserve"> </w:t>
      </w:r>
      <w:r w:rsidRPr="003C5B9B">
        <w:rPr>
          <w:rFonts w:eastAsia="MS Mincho" w:cstheme="minorHAnsi"/>
          <w:bCs/>
          <w:sz w:val="24"/>
          <w:szCs w:val="24"/>
          <w:lang w:val="fr-CA"/>
        </w:rPr>
        <w:t>DEFRAN INCORPORÉE</w:t>
      </w:r>
      <w:r>
        <w:rPr>
          <w:rFonts w:eastAsia="MS Mincho" w:cstheme="minorHAnsi"/>
          <w:bCs/>
          <w:sz w:val="24"/>
          <w:szCs w:val="24"/>
          <w:lang w:val="fr-CA"/>
        </w:rPr>
        <w:t>;</w:t>
      </w:r>
    </w:p>
    <w:p w14:paraId="39FA53E7" w14:textId="77777777" w:rsidR="003C5B9B" w:rsidRDefault="003C5B9B" w:rsidP="003C5B9B">
      <w:pPr>
        <w:spacing w:before="240" w:after="12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LE COMMISSAIRE-PARENT FORTIER PROPOSE QUE le Conseil </w:t>
      </w:r>
      <w:r w:rsidRPr="00C2198B">
        <w:rPr>
          <w:rFonts w:cstheme="minorHAnsi"/>
          <w:sz w:val="24"/>
          <w:szCs w:val="24"/>
          <w:lang w:val="fr-CA"/>
        </w:rPr>
        <w:t>octroie le contrat à</w:t>
      </w:r>
      <w:r>
        <w:rPr>
          <w:rFonts w:cstheme="minorHAnsi"/>
          <w:sz w:val="24"/>
          <w:szCs w:val="24"/>
          <w:lang w:val="fr-CA"/>
        </w:rPr>
        <w:t xml:space="preserve"> </w:t>
      </w:r>
      <w:r w:rsidRPr="003C5B9B">
        <w:rPr>
          <w:rFonts w:eastAsia="MS Mincho" w:cstheme="minorHAnsi"/>
          <w:bCs/>
          <w:sz w:val="24"/>
          <w:szCs w:val="24"/>
          <w:lang w:val="fr-CA"/>
        </w:rPr>
        <w:t>DEFRAN INCORPORÉE</w:t>
      </w:r>
      <w:r>
        <w:rPr>
          <w:rFonts w:eastAsia="MS Mincho" w:cstheme="minorHAnsi"/>
          <w:bCs/>
          <w:sz w:val="24"/>
          <w:szCs w:val="24"/>
          <w:lang w:val="fr-CA"/>
        </w:rPr>
        <w:t xml:space="preserve"> et accorde au DGA, Pascal Proulx </w:t>
      </w:r>
      <w:r>
        <w:rPr>
          <w:rFonts w:cstheme="minorHAnsi"/>
          <w:sz w:val="24"/>
          <w:szCs w:val="24"/>
          <w:lang w:val="fr-CA"/>
        </w:rPr>
        <w:t>l’autorité de signature pour ce contrat.</w:t>
      </w:r>
    </w:p>
    <w:p w14:paraId="35E49614" w14:textId="225299D6" w:rsidR="003C5B9B" w:rsidRDefault="003C5B9B" w:rsidP="000E01F7">
      <w:pPr>
        <w:spacing w:before="240"/>
        <w:ind w:left="0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3A648D8C" w14:textId="08D461B9" w:rsidR="003C5B9B" w:rsidRDefault="003C5B9B" w:rsidP="003C5B9B">
      <w:pPr>
        <w:ind w:hanging="2160"/>
        <w:rPr>
          <w:rFonts w:cstheme="minorHAnsi"/>
          <w:b/>
          <w:bCs/>
          <w:sz w:val="24"/>
          <w:szCs w:val="24"/>
          <w:lang w:val="fr-CA"/>
        </w:rPr>
      </w:pPr>
      <w:r w:rsidRPr="003C5B9B">
        <w:rPr>
          <w:rFonts w:cstheme="minorHAnsi"/>
          <w:b/>
          <w:bCs/>
          <w:sz w:val="24"/>
          <w:szCs w:val="24"/>
          <w:lang w:val="fr-CA"/>
        </w:rPr>
        <w:t>C-23/24- 167</w:t>
      </w:r>
      <w:r w:rsidRPr="003C5B9B">
        <w:rPr>
          <w:rFonts w:cstheme="minorHAnsi"/>
          <w:b/>
          <w:bCs/>
          <w:sz w:val="24"/>
          <w:szCs w:val="24"/>
          <w:lang w:val="fr-CA"/>
        </w:rPr>
        <w:tab/>
        <w:t xml:space="preserve">Appel d’offres public – Immeuble vacant à </w:t>
      </w:r>
      <w:proofErr w:type="spellStart"/>
      <w:r w:rsidRPr="003C5B9B">
        <w:rPr>
          <w:rFonts w:cstheme="minorHAnsi"/>
          <w:b/>
          <w:bCs/>
          <w:sz w:val="24"/>
          <w:szCs w:val="24"/>
          <w:lang w:val="fr-CA"/>
        </w:rPr>
        <w:t>Campbell’s</w:t>
      </w:r>
      <w:proofErr w:type="spellEnd"/>
      <w:r w:rsidRPr="003C5B9B">
        <w:rPr>
          <w:rFonts w:cstheme="minorHAnsi"/>
          <w:b/>
          <w:bCs/>
          <w:sz w:val="24"/>
          <w:szCs w:val="24"/>
          <w:lang w:val="fr-CA"/>
        </w:rPr>
        <w:t xml:space="preserve"> Bay – rénovation de la toiture – Contrat no. 23510B038</w:t>
      </w:r>
    </w:p>
    <w:p w14:paraId="56B5A69C" w14:textId="2AAF04B6" w:rsidR="003C5B9B" w:rsidRDefault="003C5B9B" w:rsidP="003C5B9B">
      <w:pPr>
        <w:ind w:hanging="2160"/>
        <w:rPr>
          <w:sz w:val="24"/>
          <w:szCs w:val="24"/>
          <w:lang w:val="fr-CA"/>
        </w:rPr>
      </w:pPr>
      <w:r>
        <w:rPr>
          <w:rFonts w:cstheme="minorHAnsi"/>
          <w:b/>
          <w:bCs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>ATTENDU QU’un montant de 250, 000.00</w:t>
      </w:r>
      <w:r w:rsidR="00F07C3B">
        <w:rPr>
          <w:rFonts w:cstheme="minorHAnsi"/>
          <w:sz w:val="24"/>
          <w:szCs w:val="24"/>
          <w:lang w:val="fr-CA"/>
        </w:rPr>
        <w:t xml:space="preserve"> $</w:t>
      </w:r>
      <w:r>
        <w:rPr>
          <w:rFonts w:cstheme="minorHAnsi"/>
          <w:sz w:val="24"/>
          <w:szCs w:val="24"/>
          <w:lang w:val="fr-CA"/>
        </w:rPr>
        <w:t xml:space="preserve"> </w:t>
      </w:r>
      <w:r w:rsidRPr="00AA4EB8">
        <w:rPr>
          <w:sz w:val="24"/>
          <w:szCs w:val="24"/>
          <w:lang w:val="fr-CA"/>
        </w:rPr>
        <w:t>a été alloué à partir de la mesure 50620</w:t>
      </w:r>
      <w:r w:rsidR="001E4D20">
        <w:rPr>
          <w:sz w:val="24"/>
          <w:szCs w:val="24"/>
          <w:lang w:val="fr-CA"/>
        </w:rPr>
        <w:t xml:space="preserve"> pour 2022-2023</w:t>
      </w:r>
      <w:r>
        <w:rPr>
          <w:sz w:val="24"/>
          <w:szCs w:val="24"/>
          <w:lang w:val="fr-CA"/>
        </w:rPr>
        <w:t>;</w:t>
      </w:r>
    </w:p>
    <w:p w14:paraId="332DC144" w14:textId="77777777" w:rsidR="003C5B9B" w:rsidRDefault="003C5B9B" w:rsidP="003C5B9B">
      <w:pPr>
        <w:ind w:left="2127" w:hanging="2268"/>
        <w:rPr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>ATTENDU QU’un appel d’offres public a été réalisé,</w:t>
      </w:r>
    </w:p>
    <w:p w14:paraId="54A9FD37" w14:textId="3459A215" w:rsidR="003C5B9B" w:rsidRDefault="003C5B9B" w:rsidP="003C5B9B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ATTENDU QUE les </w:t>
      </w:r>
      <w:r w:rsidRPr="006C67FC">
        <w:rPr>
          <w:sz w:val="24"/>
          <w:szCs w:val="24"/>
          <w:lang w:val="fr-CA"/>
        </w:rPr>
        <w:t>personnes et/ou entreprises suivantes ont obtenu les documents de l'appel d'offres :</w:t>
      </w:r>
    </w:p>
    <w:p w14:paraId="5C49AA5F" w14:textId="77777777" w:rsidR="003C5B9B" w:rsidRPr="00EC33A9" w:rsidRDefault="003C5B9B" w:rsidP="003C5B9B">
      <w:pPr>
        <w:pStyle w:val="Motion-Resolutions"/>
        <w:numPr>
          <w:ilvl w:val="0"/>
          <w:numId w:val="8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156093 CANADA INC.  (TOITURES L &amp; L)</w:t>
      </w:r>
    </w:p>
    <w:p w14:paraId="1119E5C4" w14:textId="77777777" w:rsidR="003C5B9B" w:rsidRPr="00EC33A9" w:rsidRDefault="003C5B9B" w:rsidP="003C5B9B">
      <w:pPr>
        <w:pStyle w:val="Motion-Resolutions"/>
        <w:numPr>
          <w:ilvl w:val="0"/>
          <w:numId w:val="8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2413-2276 QUÉBEC INC. (Couvreur Rolland Boudreau)</w:t>
      </w:r>
    </w:p>
    <w:p w14:paraId="29904F38" w14:textId="77777777" w:rsidR="003C5B9B" w:rsidRPr="00EC33A9" w:rsidRDefault="003C5B9B" w:rsidP="003C5B9B">
      <w:pPr>
        <w:pStyle w:val="Motion-Resolutions"/>
        <w:numPr>
          <w:ilvl w:val="0"/>
          <w:numId w:val="8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 xml:space="preserve">9086994 Canada Inc. </w:t>
      </w:r>
      <w:r w:rsidRPr="00EC33A9">
        <w:rPr>
          <w:rFonts w:asciiTheme="minorHAnsi" w:hAnsiTheme="minorHAnsi" w:cstheme="minorHAnsi"/>
        </w:rPr>
        <w:t>(</w:t>
      </w:r>
      <w:proofErr w:type="spellStart"/>
      <w:r w:rsidRPr="00EC33A9">
        <w:rPr>
          <w:rFonts w:asciiTheme="minorHAnsi" w:hAnsiTheme="minorHAnsi" w:cstheme="minorHAnsi"/>
        </w:rPr>
        <w:t>Toitures</w:t>
      </w:r>
      <w:proofErr w:type="spellEnd"/>
      <w:r w:rsidRPr="00EC33A9">
        <w:rPr>
          <w:rFonts w:asciiTheme="minorHAnsi" w:hAnsiTheme="minorHAnsi" w:cstheme="minorHAnsi"/>
        </w:rPr>
        <w:t xml:space="preserve"> Cossette)</w:t>
      </w:r>
    </w:p>
    <w:p w14:paraId="203BE7F8" w14:textId="77777777" w:rsidR="003C5B9B" w:rsidRPr="00EC33A9" w:rsidRDefault="003C5B9B" w:rsidP="003C5B9B">
      <w:pPr>
        <w:pStyle w:val="Motion-Resolutions"/>
        <w:numPr>
          <w:ilvl w:val="0"/>
          <w:numId w:val="8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ACQ - Région de l'Outaouais</w:t>
      </w:r>
    </w:p>
    <w:p w14:paraId="353ED9A7" w14:textId="77777777" w:rsidR="003C5B9B" w:rsidRPr="00EC33A9" w:rsidRDefault="003C5B9B" w:rsidP="003C5B9B">
      <w:pPr>
        <w:pStyle w:val="Motion-Resolutions"/>
        <w:numPr>
          <w:ilvl w:val="0"/>
          <w:numId w:val="8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D.L.S. CONSTRUCTION INC.</w:t>
      </w:r>
    </w:p>
    <w:p w14:paraId="4730BD39" w14:textId="77777777" w:rsidR="003C5B9B" w:rsidRPr="00EC33A9" w:rsidRDefault="003C5B9B" w:rsidP="003C5B9B">
      <w:pPr>
        <w:pStyle w:val="Motion-Resolutions"/>
        <w:numPr>
          <w:ilvl w:val="0"/>
          <w:numId w:val="8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MORIN ISOLATION &amp; TOITURES LTÉE</w:t>
      </w:r>
    </w:p>
    <w:p w14:paraId="3EE27E43" w14:textId="6AFB4426" w:rsidR="00A7528E" w:rsidRPr="00A7528E" w:rsidRDefault="003C5B9B" w:rsidP="00A7528E">
      <w:pPr>
        <w:pStyle w:val="Motion-Resolutions"/>
        <w:numPr>
          <w:ilvl w:val="0"/>
          <w:numId w:val="8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TMR3 Couvreur Inc.</w:t>
      </w:r>
    </w:p>
    <w:p w14:paraId="215F4146" w14:textId="20C9A477" w:rsidR="00A7528E" w:rsidRDefault="00A7528E" w:rsidP="00F07C3B">
      <w:pPr>
        <w:spacing w:before="240"/>
        <w:rPr>
          <w:sz w:val="24"/>
          <w:szCs w:val="24"/>
          <w:lang w:val="fr-CA"/>
        </w:rPr>
      </w:pPr>
      <w:r w:rsidRPr="00A7528E">
        <w:rPr>
          <w:sz w:val="24"/>
          <w:szCs w:val="24"/>
          <w:lang w:val="fr-CA"/>
        </w:rPr>
        <w:t>ATTENDU QUE les soumissions suivantes ont été reçues</w:t>
      </w:r>
      <w:r>
        <w:rPr>
          <w:sz w:val="24"/>
          <w:szCs w:val="24"/>
          <w:lang w:val="fr-CA"/>
        </w:rPr>
        <w:t> :</w:t>
      </w:r>
    </w:p>
    <w:tbl>
      <w:tblPr>
        <w:tblStyle w:val="TableGrid"/>
        <w:tblW w:w="7108" w:type="dxa"/>
        <w:tblInd w:w="2245" w:type="dxa"/>
        <w:tblLook w:val="04A0" w:firstRow="1" w:lastRow="0" w:firstColumn="1" w:lastColumn="0" w:noHBand="0" w:noVBand="1"/>
      </w:tblPr>
      <w:tblGrid>
        <w:gridCol w:w="4906"/>
        <w:gridCol w:w="2202"/>
      </w:tblGrid>
      <w:tr w:rsidR="00A7528E" w:rsidRPr="00A7528E" w14:paraId="6C33219B" w14:textId="77777777" w:rsidTr="00A7528E">
        <w:trPr>
          <w:trHeight w:val="569"/>
        </w:trPr>
        <w:tc>
          <w:tcPr>
            <w:tcW w:w="4906" w:type="dxa"/>
          </w:tcPr>
          <w:p w14:paraId="5F93D0E8" w14:textId="77777777" w:rsidR="00A7528E" w:rsidRPr="00A7528E" w:rsidRDefault="00A7528E" w:rsidP="00A752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7528E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2413-2276 QUÉBEC INC. (Couvreur Rolland Boudreau)</w:t>
            </w:r>
          </w:p>
        </w:tc>
        <w:tc>
          <w:tcPr>
            <w:tcW w:w="2202" w:type="dxa"/>
          </w:tcPr>
          <w:p w14:paraId="44C24739" w14:textId="78195068" w:rsidR="00A7528E" w:rsidRPr="00A7528E" w:rsidRDefault="00A7528E" w:rsidP="00A7528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7528E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118 700.00</w:t>
            </w:r>
            <w:r w:rsidR="00F07C3B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$</w:t>
            </w:r>
          </w:p>
        </w:tc>
      </w:tr>
      <w:tr w:rsidR="00A7528E" w:rsidRPr="00A7528E" w14:paraId="4B44439F" w14:textId="77777777" w:rsidTr="00A7528E">
        <w:trPr>
          <w:trHeight w:val="277"/>
        </w:trPr>
        <w:tc>
          <w:tcPr>
            <w:tcW w:w="4906" w:type="dxa"/>
          </w:tcPr>
          <w:p w14:paraId="009D3797" w14:textId="77777777" w:rsidR="00A7528E" w:rsidRPr="00A7528E" w:rsidRDefault="00A7528E" w:rsidP="00A752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7528E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TMR3 Couvreur Inc.</w:t>
            </w:r>
          </w:p>
        </w:tc>
        <w:tc>
          <w:tcPr>
            <w:tcW w:w="2202" w:type="dxa"/>
          </w:tcPr>
          <w:p w14:paraId="2A6A4E22" w14:textId="7E2EA1A2" w:rsidR="00A7528E" w:rsidRPr="00A7528E" w:rsidRDefault="00A7528E" w:rsidP="00A7528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528E">
              <w:rPr>
                <w:rFonts w:asciiTheme="minorHAnsi" w:hAnsiTheme="minorHAnsi" w:cstheme="minorHAnsi"/>
                <w:bCs/>
                <w:sz w:val="24"/>
                <w:szCs w:val="24"/>
              </w:rPr>
              <w:t>124,000.00</w:t>
            </w:r>
            <w:r w:rsidR="00F07C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  <w:tr w:rsidR="00A7528E" w:rsidRPr="00A7528E" w14:paraId="4956BE57" w14:textId="77777777" w:rsidTr="00A7528E">
        <w:trPr>
          <w:trHeight w:val="277"/>
        </w:trPr>
        <w:tc>
          <w:tcPr>
            <w:tcW w:w="4906" w:type="dxa"/>
          </w:tcPr>
          <w:p w14:paraId="14E304DE" w14:textId="77777777" w:rsidR="00A7528E" w:rsidRPr="00A7528E" w:rsidRDefault="00A7528E" w:rsidP="00A752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528E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MORIN ISOLATION &amp; TOITURES LTÉE</w:t>
            </w:r>
          </w:p>
        </w:tc>
        <w:tc>
          <w:tcPr>
            <w:tcW w:w="2202" w:type="dxa"/>
          </w:tcPr>
          <w:p w14:paraId="643E6933" w14:textId="5DFBCDCB" w:rsidR="00A7528E" w:rsidRPr="00A7528E" w:rsidRDefault="00A7528E" w:rsidP="00A7528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528E">
              <w:rPr>
                <w:rFonts w:asciiTheme="minorHAnsi" w:hAnsiTheme="minorHAnsi" w:cstheme="minorHAnsi"/>
                <w:bCs/>
                <w:sz w:val="24"/>
                <w:szCs w:val="24"/>
              </w:rPr>
              <w:t>129,100.00</w:t>
            </w:r>
            <w:r w:rsidR="00F07C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</w:tbl>
    <w:p w14:paraId="54437559" w14:textId="77777777" w:rsidR="00A7528E" w:rsidRDefault="00A7528E" w:rsidP="00A7528E">
      <w:pPr>
        <w:spacing w:before="240"/>
        <w:rPr>
          <w:rFonts w:cstheme="minorHAnsi"/>
          <w:sz w:val="24"/>
          <w:szCs w:val="24"/>
          <w:lang w:val="fr-CA"/>
        </w:rPr>
      </w:pPr>
      <w:r w:rsidRPr="00414C2B">
        <w:rPr>
          <w:sz w:val="24"/>
          <w:szCs w:val="24"/>
          <w:lang w:val="fr-CA"/>
        </w:rPr>
        <w:lastRenderedPageBreak/>
        <w:t>ATTENDUE</w:t>
      </w:r>
      <w:r>
        <w:rPr>
          <w:rFonts w:cstheme="minorHAnsi"/>
          <w:sz w:val="24"/>
          <w:szCs w:val="24"/>
          <w:lang w:val="fr-CA"/>
        </w:rPr>
        <w:t xml:space="preserve"> QUE la soumission la plus basse est conforme;</w:t>
      </w:r>
    </w:p>
    <w:p w14:paraId="72B72ED6" w14:textId="76F5C4B2" w:rsidR="00A7528E" w:rsidRDefault="00A7528E" w:rsidP="00A7528E">
      <w:pPr>
        <w:rPr>
          <w:rFonts w:cstheme="minorHAnsi"/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LE COMMISSAIRE GOLDBOROUGH PROPOSE QUE le Conseil octroie le contrat à </w:t>
      </w:r>
      <w:r w:rsidRPr="00A7528E">
        <w:rPr>
          <w:rFonts w:eastAsia="MS Mincho" w:cstheme="minorHAnsi"/>
          <w:bCs/>
          <w:sz w:val="24"/>
          <w:szCs w:val="24"/>
          <w:lang w:val="fr-CA"/>
        </w:rPr>
        <w:t>2413-2276 QUÉBEC INC. (Couvreur Rolland Boudreau)</w:t>
      </w:r>
      <w:r>
        <w:rPr>
          <w:rFonts w:eastAsia="MS Mincho" w:cstheme="minorHAnsi"/>
          <w:bCs/>
          <w:sz w:val="24"/>
          <w:szCs w:val="24"/>
          <w:lang w:val="fr-CA"/>
        </w:rPr>
        <w:t xml:space="preserve"> et accorde au DGA, Pascal Proulx </w:t>
      </w:r>
      <w:r>
        <w:rPr>
          <w:rFonts w:cstheme="minorHAnsi"/>
          <w:sz w:val="24"/>
          <w:szCs w:val="24"/>
          <w:lang w:val="fr-CA"/>
        </w:rPr>
        <w:t>l’autorité de signature pour ce contrat.</w:t>
      </w:r>
    </w:p>
    <w:p w14:paraId="1B26B099" w14:textId="4F39ED36" w:rsidR="00A7528E" w:rsidRDefault="00A7528E" w:rsidP="000E01F7">
      <w:pPr>
        <w:spacing w:before="240"/>
        <w:ind w:left="0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6DABCE27" w14:textId="4DCFC519" w:rsidR="003C5B9B" w:rsidRDefault="00856B4E" w:rsidP="00856B4E">
      <w:pPr>
        <w:ind w:hanging="2160"/>
        <w:rPr>
          <w:sz w:val="24"/>
          <w:szCs w:val="24"/>
          <w:lang w:val="fr-CA"/>
        </w:rPr>
      </w:pPr>
      <w:r w:rsidRPr="00856B4E">
        <w:rPr>
          <w:b/>
          <w:bCs/>
          <w:sz w:val="24"/>
          <w:szCs w:val="24"/>
          <w:lang w:val="fr-CA"/>
        </w:rPr>
        <w:t>C-23/24 – 168</w:t>
      </w:r>
      <w:r w:rsidRPr="00856B4E">
        <w:rPr>
          <w:b/>
          <w:bCs/>
          <w:sz w:val="24"/>
          <w:szCs w:val="24"/>
          <w:lang w:val="fr-CA"/>
        </w:rPr>
        <w:tab/>
        <w:t xml:space="preserve">C-23/24-168 Appel d'offres public - Noranda - Remplacement des </w:t>
      </w:r>
      <w:r>
        <w:rPr>
          <w:b/>
          <w:bCs/>
          <w:sz w:val="24"/>
          <w:szCs w:val="24"/>
          <w:lang w:val="fr-CA"/>
        </w:rPr>
        <w:t>éléments</w:t>
      </w:r>
      <w:r w:rsidR="006E5249">
        <w:rPr>
          <w:b/>
          <w:bCs/>
          <w:sz w:val="24"/>
          <w:szCs w:val="24"/>
          <w:lang w:val="fr-CA"/>
        </w:rPr>
        <w:t xml:space="preserve"> de fixation</w:t>
      </w:r>
      <w:r w:rsidRPr="00856B4E">
        <w:rPr>
          <w:b/>
          <w:bCs/>
          <w:sz w:val="24"/>
          <w:szCs w:val="24"/>
          <w:lang w:val="fr-CA"/>
        </w:rPr>
        <w:t xml:space="preserve"> et révision de l'isolation extérieure - Contrat no. 23510B039</w:t>
      </w:r>
    </w:p>
    <w:p w14:paraId="61B87E8B" w14:textId="75CF960E" w:rsidR="00856B4E" w:rsidRDefault="00856B4E" w:rsidP="00856B4E">
      <w:pPr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856B4E">
        <w:rPr>
          <w:sz w:val="24"/>
          <w:szCs w:val="24"/>
          <w:lang w:val="fr-CA"/>
        </w:rPr>
        <w:t>ATTENDU QUE la résolution C-23/24-82 attribue le contrat pour l'entrée principale, les escaliers extérieurs, les sorties de secours et la finition extérieure de l'école Noranda ;</w:t>
      </w:r>
    </w:p>
    <w:p w14:paraId="37BC9F88" w14:textId="58AD0F6A" w:rsidR="00856B4E" w:rsidRDefault="00856B4E" w:rsidP="00856B4E">
      <w:pPr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856B4E">
        <w:rPr>
          <w:sz w:val="24"/>
          <w:szCs w:val="24"/>
          <w:lang w:val="fr-CA"/>
        </w:rPr>
        <w:t xml:space="preserve">ATTENDU QUE des problèmes majeurs liés </w:t>
      </w:r>
      <w:r w:rsidR="006E5249">
        <w:rPr>
          <w:sz w:val="24"/>
          <w:szCs w:val="24"/>
          <w:lang w:val="fr-CA"/>
        </w:rPr>
        <w:t>aux éléments de</w:t>
      </w:r>
      <w:r w:rsidRPr="00856B4E">
        <w:rPr>
          <w:sz w:val="24"/>
          <w:szCs w:val="24"/>
          <w:lang w:val="fr-CA"/>
        </w:rPr>
        <w:t xml:space="preserve"> fixation du revêtement et de l'isolation ont été découverts lors du retrait du revêtement existant ;</w:t>
      </w:r>
    </w:p>
    <w:p w14:paraId="59E97A2C" w14:textId="1E7084C9" w:rsidR="00856B4E" w:rsidRDefault="00856B4E" w:rsidP="00856B4E">
      <w:pPr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="006E5249" w:rsidRPr="006E5249">
        <w:rPr>
          <w:sz w:val="24"/>
          <w:szCs w:val="24"/>
          <w:lang w:val="fr-CA"/>
        </w:rPr>
        <w:t>ATTENDU QU'il est nécessaire de conclure un nouveau contrat pour le remplacement des éléments de fixation et l'examen de l'isolation extérieure ;</w:t>
      </w:r>
    </w:p>
    <w:p w14:paraId="5DA2DA0D" w14:textId="622282F6" w:rsidR="006E5249" w:rsidRDefault="006E5249" w:rsidP="00856B4E">
      <w:pPr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6E5249">
        <w:rPr>
          <w:sz w:val="24"/>
          <w:szCs w:val="24"/>
          <w:lang w:val="fr-CA"/>
        </w:rPr>
        <w:t>ATTENDU QU'un montant de 800 000 $ a été alloué à partir de la mesure 50620 pour 2021-2022 ;</w:t>
      </w:r>
    </w:p>
    <w:p w14:paraId="6106F3C1" w14:textId="00A8E9AE" w:rsidR="006E5249" w:rsidRDefault="006E5249" w:rsidP="00856B4E">
      <w:pPr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>ATTENDU QU’un appel d’offres public a été réalisé;</w:t>
      </w:r>
    </w:p>
    <w:p w14:paraId="37FAD3FD" w14:textId="148AF631" w:rsidR="006E5249" w:rsidRDefault="006E5249" w:rsidP="006E5249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ATTENDU QUE les </w:t>
      </w:r>
      <w:r w:rsidRPr="006C67FC">
        <w:rPr>
          <w:sz w:val="24"/>
          <w:szCs w:val="24"/>
          <w:lang w:val="fr-CA"/>
        </w:rPr>
        <w:t>personnes et/ou entreprises suivantes ont obtenu les documents de l'appel d'offres :</w:t>
      </w:r>
    </w:p>
    <w:p w14:paraId="1387516B" w14:textId="3127A00A" w:rsidR="006E5249" w:rsidRPr="006E5249" w:rsidRDefault="006E5249" w:rsidP="006E5249">
      <w:pPr>
        <w:pStyle w:val="Motion-Resolutions"/>
        <w:numPr>
          <w:ilvl w:val="0"/>
          <w:numId w:val="9"/>
        </w:numPr>
        <w:spacing w:after="0"/>
        <w:rPr>
          <w:rFonts w:cstheme="minorHAnsi"/>
        </w:rPr>
      </w:pPr>
      <w:r w:rsidRPr="006E5249">
        <w:rPr>
          <w:rFonts w:cstheme="minorHAnsi"/>
          <w:lang w:val="fr-CA"/>
        </w:rPr>
        <w:t>ACQ - Région de l'Outaouais</w:t>
      </w:r>
    </w:p>
    <w:p w14:paraId="494B38DB" w14:textId="77777777" w:rsidR="006E5249" w:rsidRPr="006E5249" w:rsidRDefault="006E5249" w:rsidP="006E5249">
      <w:pPr>
        <w:numPr>
          <w:ilvl w:val="0"/>
          <w:numId w:val="9"/>
        </w:numPr>
        <w:rPr>
          <w:rFonts w:eastAsia="MS Mincho" w:cstheme="minorHAnsi"/>
          <w:sz w:val="24"/>
          <w:szCs w:val="20"/>
        </w:rPr>
      </w:pPr>
      <w:r w:rsidRPr="006E5249">
        <w:rPr>
          <w:rFonts w:eastAsia="MS Mincho" w:cstheme="minorHAnsi"/>
          <w:sz w:val="24"/>
          <w:szCs w:val="20"/>
          <w:lang w:val="fr-CA"/>
        </w:rPr>
        <w:t>CONSTRUCTION NORMAND MARTEL INC.</w:t>
      </w:r>
    </w:p>
    <w:p w14:paraId="4801BD10" w14:textId="06345E43" w:rsidR="006E5249" w:rsidRDefault="006E5249" w:rsidP="006E5249">
      <w:pPr>
        <w:rPr>
          <w:sz w:val="24"/>
          <w:szCs w:val="24"/>
          <w:lang w:val="fr-CA"/>
        </w:rPr>
      </w:pPr>
      <w:r w:rsidRPr="00A7528E">
        <w:rPr>
          <w:sz w:val="24"/>
          <w:szCs w:val="24"/>
          <w:lang w:val="fr-CA"/>
        </w:rPr>
        <w:t>ATTENDU QUE le</w:t>
      </w:r>
      <w:r>
        <w:rPr>
          <w:sz w:val="24"/>
          <w:szCs w:val="24"/>
          <w:lang w:val="fr-CA"/>
        </w:rPr>
        <w:t>s</w:t>
      </w:r>
      <w:r w:rsidRPr="00A7528E">
        <w:rPr>
          <w:sz w:val="24"/>
          <w:szCs w:val="24"/>
          <w:lang w:val="fr-CA"/>
        </w:rPr>
        <w:t xml:space="preserve"> soumissions suivantes ont été reçues</w:t>
      </w:r>
      <w:r>
        <w:rPr>
          <w:sz w:val="24"/>
          <w:szCs w:val="24"/>
          <w:lang w:val="fr-CA"/>
        </w:rPr>
        <w:t> :</w:t>
      </w: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4638"/>
        <w:gridCol w:w="2126"/>
      </w:tblGrid>
      <w:tr w:rsidR="006E5249" w:rsidRPr="00EC33A9" w14:paraId="070D0B95" w14:textId="77777777" w:rsidTr="006E5249">
        <w:trPr>
          <w:trHeight w:val="327"/>
        </w:trPr>
        <w:tc>
          <w:tcPr>
            <w:tcW w:w="4638" w:type="dxa"/>
          </w:tcPr>
          <w:p w14:paraId="6ECB41FB" w14:textId="77777777" w:rsidR="006E5249" w:rsidRPr="006E5249" w:rsidRDefault="006E5249" w:rsidP="009A2D0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524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CONSTRUCTION NORMAND MARTEL INC.</w:t>
            </w:r>
          </w:p>
        </w:tc>
        <w:tc>
          <w:tcPr>
            <w:tcW w:w="2126" w:type="dxa"/>
          </w:tcPr>
          <w:p w14:paraId="06AF1D8B" w14:textId="5BFB2201" w:rsidR="006E5249" w:rsidRPr="006E5249" w:rsidRDefault="006E5249" w:rsidP="009A2D00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524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587, 048.78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</w:tbl>
    <w:p w14:paraId="26A3A047" w14:textId="0F874171" w:rsidR="006E5249" w:rsidRDefault="006E5249" w:rsidP="006E5249">
      <w:pPr>
        <w:spacing w:before="240"/>
        <w:rPr>
          <w:rFonts w:cstheme="minorHAnsi"/>
          <w:sz w:val="24"/>
          <w:szCs w:val="24"/>
          <w:lang w:val="fr-CA"/>
        </w:rPr>
      </w:pPr>
      <w:r w:rsidRPr="00414C2B">
        <w:rPr>
          <w:sz w:val="24"/>
          <w:szCs w:val="24"/>
          <w:lang w:val="fr-CA"/>
        </w:rPr>
        <w:t>ATTENDUE</w:t>
      </w:r>
      <w:r>
        <w:rPr>
          <w:rFonts w:cstheme="minorHAnsi"/>
          <w:sz w:val="24"/>
          <w:szCs w:val="24"/>
          <w:lang w:val="fr-CA"/>
        </w:rPr>
        <w:t xml:space="preserve"> QUE la soumission la plus basse est conforme;</w:t>
      </w:r>
    </w:p>
    <w:p w14:paraId="6624C051" w14:textId="5CB2744D" w:rsidR="006E5249" w:rsidRDefault="006E5249" w:rsidP="00B96ECB">
      <w:pPr>
        <w:pStyle w:val="Motion-Resolutions"/>
        <w:ind w:left="2127"/>
        <w:rPr>
          <w:rFonts w:asciiTheme="minorHAnsi" w:hAnsiTheme="minorHAnsi" w:cstheme="minorHAnsi"/>
          <w:lang w:val="fr-CA"/>
        </w:rPr>
      </w:pPr>
      <w:r w:rsidRPr="003C5B9B">
        <w:rPr>
          <w:rFonts w:cstheme="minorHAnsi"/>
          <w:szCs w:val="24"/>
          <w:lang w:val="fr-CA"/>
        </w:rPr>
        <w:t xml:space="preserve">ATTENDU QUE, par sa résolution </w:t>
      </w:r>
      <w:r w:rsidRPr="003C5B9B">
        <w:rPr>
          <w:rFonts w:asciiTheme="minorHAnsi" w:hAnsiTheme="minorHAnsi" w:cstheme="minorHAnsi"/>
          <w:szCs w:val="24"/>
          <w:lang w:val="fr-CA"/>
        </w:rPr>
        <w:t>E-23/24-8</w:t>
      </w:r>
      <w:r>
        <w:rPr>
          <w:rFonts w:cstheme="minorHAnsi"/>
          <w:szCs w:val="24"/>
          <w:lang w:val="fr-CA"/>
        </w:rPr>
        <w:t>9</w:t>
      </w:r>
      <w:r w:rsidRPr="003C5B9B">
        <w:rPr>
          <w:rFonts w:cstheme="minorHAnsi"/>
          <w:szCs w:val="24"/>
          <w:lang w:val="fr-CA"/>
        </w:rPr>
        <w:t xml:space="preserve">, </w:t>
      </w:r>
      <w:r w:rsidRPr="00C2198B">
        <w:rPr>
          <w:rFonts w:cstheme="minorHAnsi"/>
          <w:szCs w:val="24"/>
          <w:lang w:val="fr-CA"/>
        </w:rPr>
        <w:t>le Comité exécutif recommande que le Conseil octroie le contrat à</w:t>
      </w:r>
      <w:r>
        <w:rPr>
          <w:rFonts w:cstheme="minorHAnsi"/>
          <w:szCs w:val="24"/>
          <w:lang w:val="fr-CA"/>
        </w:rPr>
        <w:t xml:space="preserve"> </w:t>
      </w:r>
      <w:r w:rsidRPr="006E5249">
        <w:rPr>
          <w:rFonts w:asciiTheme="minorHAnsi" w:hAnsiTheme="minorHAnsi" w:cstheme="minorHAnsi"/>
          <w:lang w:val="fr-CA"/>
        </w:rPr>
        <w:t>CONSTRUCTION NORMAND MARTEL INC.;</w:t>
      </w:r>
    </w:p>
    <w:p w14:paraId="45249CF2" w14:textId="722C78EA" w:rsidR="00B96ECB" w:rsidRDefault="00B96ECB" w:rsidP="00B96ECB">
      <w:pPr>
        <w:spacing w:before="240"/>
        <w:rPr>
          <w:rFonts w:cstheme="minorHAnsi"/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 COMMISSAIRE CORNFORTH PROPOSE QUE, tel que recommandé par le Comité exécutif</w:t>
      </w:r>
      <w:r w:rsidRPr="00B96ECB">
        <w:rPr>
          <w:sz w:val="24"/>
          <w:szCs w:val="24"/>
          <w:lang w:val="fr-CA"/>
        </w:rPr>
        <w:t xml:space="preserve">, le Conseil octroie le contrat à </w:t>
      </w:r>
      <w:r w:rsidRPr="00B96ECB">
        <w:rPr>
          <w:rFonts w:cstheme="minorHAnsi"/>
          <w:sz w:val="24"/>
          <w:szCs w:val="24"/>
          <w:lang w:val="fr-CA"/>
        </w:rPr>
        <w:t>CONSTRUCTION NORMAND MARTEL INC.</w:t>
      </w:r>
      <w:r>
        <w:rPr>
          <w:rFonts w:cstheme="minorHAnsi"/>
          <w:sz w:val="24"/>
          <w:szCs w:val="24"/>
          <w:lang w:val="fr-CA"/>
        </w:rPr>
        <w:t>, et accorde au DGA, Pascal Proulx, l’autorité de signature pour ce contrat.</w:t>
      </w:r>
    </w:p>
    <w:p w14:paraId="2F27986D" w14:textId="25580500" w:rsidR="00B96ECB" w:rsidRDefault="00B96ECB" w:rsidP="00B96ECB">
      <w:pPr>
        <w:spacing w:before="24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Adopté à l’unanimité</w:t>
      </w:r>
    </w:p>
    <w:p w14:paraId="3CC48DB2" w14:textId="4AF3D9A9" w:rsidR="0021025C" w:rsidRPr="0021025C" w:rsidRDefault="0021025C" w:rsidP="0021025C">
      <w:pPr>
        <w:spacing w:before="240"/>
        <w:ind w:hanging="2160"/>
        <w:rPr>
          <w:b/>
          <w:bCs/>
          <w:sz w:val="24"/>
          <w:szCs w:val="24"/>
          <w:lang w:val="fr-CA"/>
        </w:rPr>
      </w:pPr>
      <w:r w:rsidRPr="0021025C">
        <w:rPr>
          <w:b/>
          <w:bCs/>
          <w:sz w:val="24"/>
          <w:szCs w:val="24"/>
          <w:lang w:val="fr-CA"/>
        </w:rPr>
        <w:lastRenderedPageBreak/>
        <w:t>C-23/24 – 169</w:t>
      </w:r>
      <w:r w:rsidRPr="0021025C">
        <w:rPr>
          <w:b/>
          <w:bCs/>
          <w:sz w:val="24"/>
          <w:szCs w:val="24"/>
          <w:lang w:val="fr-CA"/>
        </w:rPr>
        <w:tab/>
        <w:t>Appel d’offres public – St-John’s – Remplacement des luminaires, des rideaux et des tuiles de plafond - Contrat no 23510B035</w:t>
      </w:r>
    </w:p>
    <w:p w14:paraId="07F1FDAB" w14:textId="52F19680" w:rsidR="0021025C" w:rsidRDefault="0021025C" w:rsidP="0021025C">
      <w:pPr>
        <w:spacing w:before="240"/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21025C">
        <w:rPr>
          <w:sz w:val="24"/>
          <w:szCs w:val="24"/>
          <w:lang w:val="fr-CA"/>
        </w:rPr>
        <w:t xml:space="preserve">ATTENDU QU'un montant de 300 000 $ a été alloué à partir de la mesure 50620 </w:t>
      </w:r>
      <w:r w:rsidR="001E4D20">
        <w:rPr>
          <w:sz w:val="24"/>
          <w:szCs w:val="24"/>
          <w:lang w:val="fr-CA"/>
        </w:rPr>
        <w:t>pour</w:t>
      </w:r>
      <w:r w:rsidRPr="0021025C">
        <w:rPr>
          <w:sz w:val="24"/>
          <w:szCs w:val="24"/>
          <w:lang w:val="fr-CA"/>
        </w:rPr>
        <w:t xml:space="preserve"> 2020-2021 et qu'un montant de 1 000 000 $ a été alloué à partir de la mesure 50620 </w:t>
      </w:r>
      <w:r w:rsidR="001E4D20">
        <w:rPr>
          <w:sz w:val="24"/>
          <w:szCs w:val="24"/>
          <w:lang w:val="fr-CA"/>
        </w:rPr>
        <w:t>pour</w:t>
      </w:r>
      <w:r w:rsidRPr="0021025C">
        <w:rPr>
          <w:sz w:val="24"/>
          <w:szCs w:val="24"/>
          <w:lang w:val="fr-CA"/>
        </w:rPr>
        <w:t xml:space="preserve"> 2021-2022 pour ce projet ;</w:t>
      </w:r>
    </w:p>
    <w:p w14:paraId="634E5FBE" w14:textId="592A891D" w:rsidR="0021025C" w:rsidRDefault="0021025C" w:rsidP="0021025C">
      <w:pPr>
        <w:spacing w:before="240"/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>ATTENDU QU’un appel d’offres public a été réalisé ;</w:t>
      </w:r>
    </w:p>
    <w:p w14:paraId="4FDB0F0D" w14:textId="3E65F269" w:rsidR="0021025C" w:rsidRDefault="0021025C" w:rsidP="0021025C">
      <w:pPr>
        <w:spacing w:before="240"/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>ATTENDU QUE les personnes</w:t>
      </w:r>
      <w:r w:rsidRPr="0021025C">
        <w:rPr>
          <w:sz w:val="24"/>
          <w:szCs w:val="24"/>
          <w:lang w:val="fr-CA"/>
        </w:rPr>
        <w:t xml:space="preserve"> </w:t>
      </w:r>
      <w:r w:rsidRPr="006C67FC">
        <w:rPr>
          <w:sz w:val="24"/>
          <w:szCs w:val="24"/>
          <w:lang w:val="fr-CA"/>
        </w:rPr>
        <w:t>et/ou entreprises suivantes ont obtenu les documents de l'appel d'offres :</w:t>
      </w:r>
    </w:p>
    <w:p w14:paraId="28EFFF96" w14:textId="1D44D08C" w:rsidR="0021025C" w:rsidRPr="0021025C" w:rsidRDefault="0021025C" w:rsidP="0021025C">
      <w:pPr>
        <w:pStyle w:val="Motion-Resolutions"/>
        <w:numPr>
          <w:ilvl w:val="0"/>
          <w:numId w:val="10"/>
        </w:numPr>
        <w:spacing w:after="0"/>
        <w:rPr>
          <w:rFonts w:cstheme="minorHAnsi"/>
          <w:lang w:val="fr-CA"/>
        </w:rPr>
      </w:pPr>
      <w:r w:rsidRPr="0021025C">
        <w:rPr>
          <w:rFonts w:cstheme="minorHAnsi"/>
          <w:lang w:val="fr-CA"/>
        </w:rPr>
        <w:t>9102-4190 QUÉBEC INC. (CONSTRU MAX)</w:t>
      </w:r>
    </w:p>
    <w:p w14:paraId="1A2CE38E" w14:textId="77777777" w:rsidR="0021025C" w:rsidRPr="0021025C" w:rsidRDefault="0021025C" w:rsidP="0021025C">
      <w:pPr>
        <w:numPr>
          <w:ilvl w:val="0"/>
          <w:numId w:val="10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21025C">
        <w:rPr>
          <w:rFonts w:eastAsia="MS Mincho" w:cstheme="minorHAnsi"/>
          <w:sz w:val="24"/>
          <w:szCs w:val="20"/>
          <w:lang w:val="fr-CA"/>
        </w:rPr>
        <w:t>ACQ - Région de l'Outaouais</w:t>
      </w:r>
    </w:p>
    <w:p w14:paraId="47226BB1" w14:textId="77777777" w:rsidR="0021025C" w:rsidRPr="0021025C" w:rsidRDefault="0021025C" w:rsidP="0021025C">
      <w:pPr>
        <w:numPr>
          <w:ilvl w:val="0"/>
          <w:numId w:val="10"/>
        </w:numPr>
        <w:spacing w:after="0"/>
        <w:rPr>
          <w:rFonts w:eastAsia="MS Mincho" w:cstheme="minorHAnsi"/>
          <w:sz w:val="24"/>
          <w:szCs w:val="20"/>
          <w:lang w:val="fr-CA"/>
        </w:rPr>
      </w:pPr>
      <w:proofErr w:type="spellStart"/>
      <w:r w:rsidRPr="0021025C">
        <w:rPr>
          <w:rFonts w:eastAsia="MS Mincho" w:cstheme="minorHAnsi"/>
          <w:sz w:val="24"/>
          <w:szCs w:val="20"/>
          <w:lang w:val="fr-CA"/>
        </w:rPr>
        <w:t>AppelleFred</w:t>
      </w:r>
      <w:proofErr w:type="spellEnd"/>
    </w:p>
    <w:p w14:paraId="0E8A4C7B" w14:textId="77777777" w:rsidR="0021025C" w:rsidRPr="0021025C" w:rsidRDefault="0021025C" w:rsidP="0021025C">
      <w:pPr>
        <w:numPr>
          <w:ilvl w:val="0"/>
          <w:numId w:val="10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21025C">
        <w:rPr>
          <w:rFonts w:eastAsia="MS Mincho" w:cstheme="minorHAnsi"/>
          <w:sz w:val="24"/>
          <w:szCs w:val="20"/>
          <w:lang w:val="fr-CA"/>
        </w:rPr>
        <w:t>D.L.S. CONSTRUCTION INC.</w:t>
      </w:r>
    </w:p>
    <w:p w14:paraId="6AA4C2BA" w14:textId="77777777" w:rsidR="0021025C" w:rsidRPr="0021025C" w:rsidRDefault="0021025C" w:rsidP="0021025C">
      <w:pPr>
        <w:numPr>
          <w:ilvl w:val="0"/>
          <w:numId w:val="10"/>
        </w:numPr>
        <w:spacing w:after="0"/>
        <w:rPr>
          <w:rFonts w:eastAsia="MS Mincho" w:cstheme="minorHAnsi"/>
          <w:sz w:val="24"/>
          <w:szCs w:val="20"/>
          <w:lang w:val="fr-CA"/>
        </w:rPr>
      </w:pPr>
      <w:r w:rsidRPr="0021025C">
        <w:rPr>
          <w:rFonts w:eastAsia="MS Mincho" w:cstheme="minorHAnsi"/>
          <w:sz w:val="24"/>
          <w:szCs w:val="20"/>
        </w:rPr>
        <w:t>DEFRAN INCORPORÉE</w:t>
      </w:r>
    </w:p>
    <w:p w14:paraId="4DCF54AD" w14:textId="74014D51" w:rsidR="0021025C" w:rsidRDefault="0021025C" w:rsidP="0021025C">
      <w:pPr>
        <w:numPr>
          <w:ilvl w:val="0"/>
          <w:numId w:val="10"/>
        </w:numPr>
        <w:rPr>
          <w:rFonts w:eastAsia="MS Mincho" w:cstheme="minorHAnsi"/>
          <w:sz w:val="24"/>
          <w:szCs w:val="20"/>
          <w:lang w:val="fr-CA"/>
        </w:rPr>
      </w:pPr>
      <w:r w:rsidRPr="0021025C">
        <w:rPr>
          <w:rFonts w:eastAsia="MS Mincho" w:cstheme="minorHAnsi"/>
          <w:sz w:val="24"/>
          <w:szCs w:val="20"/>
          <w:lang w:val="fr-CA"/>
        </w:rPr>
        <w:t>SYSTÈMES D'INTÉRIEURS M. POULIN INC.</w:t>
      </w:r>
    </w:p>
    <w:p w14:paraId="7100210C" w14:textId="54CA598C" w:rsidR="0021025C" w:rsidRDefault="0021025C" w:rsidP="0021025C">
      <w:pPr>
        <w:rPr>
          <w:rFonts w:eastAsia="MS Mincho" w:cstheme="minorHAnsi"/>
          <w:sz w:val="24"/>
          <w:szCs w:val="20"/>
          <w:lang w:val="fr-CA"/>
        </w:rPr>
      </w:pPr>
      <w:r>
        <w:rPr>
          <w:rFonts w:eastAsia="MS Mincho" w:cstheme="minorHAnsi"/>
          <w:sz w:val="24"/>
          <w:szCs w:val="20"/>
          <w:lang w:val="fr-CA"/>
        </w:rPr>
        <w:t>ATTENDU QUE les soumissions suivantes ont été reçues;</w:t>
      </w:r>
    </w:p>
    <w:tbl>
      <w:tblPr>
        <w:tblW w:w="6390" w:type="dxa"/>
        <w:tblInd w:w="2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2160"/>
      </w:tblGrid>
      <w:tr w:rsidR="0021025C" w:rsidRPr="0021025C" w14:paraId="12870AD4" w14:textId="77777777" w:rsidTr="009A2D00">
        <w:trPr>
          <w:trHeight w:val="314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162C" w14:textId="77777777" w:rsidR="0021025C" w:rsidRPr="0021025C" w:rsidRDefault="0021025C" w:rsidP="0021025C">
            <w:pPr>
              <w:spacing w:after="0"/>
              <w:ind w:left="0"/>
              <w:jc w:val="both"/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</w:pPr>
            <w:proofErr w:type="spellStart"/>
            <w:r w:rsidRPr="0021025C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AppelleFred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6B7A" w14:textId="77777777" w:rsidR="0021025C" w:rsidRPr="0021025C" w:rsidRDefault="0021025C" w:rsidP="0021025C">
            <w:pPr>
              <w:spacing w:after="0"/>
              <w:ind w:left="0" w:right="120"/>
              <w:jc w:val="right"/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</w:pPr>
            <w:r w:rsidRPr="0021025C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 xml:space="preserve">Not </w:t>
            </w:r>
            <w:r w:rsidRPr="0021025C">
              <w:rPr>
                <w:rFonts w:eastAsia="MS Mincho" w:cstheme="minorHAnsi"/>
                <w:bCs/>
                <w:sz w:val="24"/>
                <w:szCs w:val="24"/>
              </w:rPr>
              <w:t>conform</w:t>
            </w:r>
          </w:p>
        </w:tc>
      </w:tr>
      <w:tr w:rsidR="0021025C" w:rsidRPr="0021025C" w14:paraId="35F7B38F" w14:textId="77777777" w:rsidTr="009A2D00">
        <w:trPr>
          <w:trHeight w:val="35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22E2" w14:textId="77777777" w:rsidR="0021025C" w:rsidRPr="0021025C" w:rsidRDefault="0021025C" w:rsidP="0021025C">
            <w:pPr>
              <w:spacing w:after="0"/>
              <w:ind w:left="0"/>
              <w:jc w:val="both"/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</w:pPr>
            <w:r w:rsidRPr="0021025C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DEFRAN INCORPORÉE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16F6" w14:textId="77777777" w:rsidR="0021025C" w:rsidRPr="0021025C" w:rsidRDefault="0021025C" w:rsidP="0021025C">
            <w:pPr>
              <w:spacing w:after="0"/>
              <w:ind w:left="0"/>
              <w:jc w:val="right"/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</w:pPr>
            <w:r w:rsidRPr="0021025C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$ 975 222.00</w:t>
            </w:r>
          </w:p>
        </w:tc>
      </w:tr>
      <w:tr w:rsidR="0021025C" w:rsidRPr="0021025C" w14:paraId="77B5493F" w14:textId="77777777" w:rsidTr="009A2D00">
        <w:trPr>
          <w:trHeight w:val="35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46C5" w14:textId="6DF9E003" w:rsidR="0021025C" w:rsidRPr="0021025C" w:rsidRDefault="0021025C" w:rsidP="0021025C">
            <w:pPr>
              <w:spacing w:after="0"/>
              <w:ind w:left="0"/>
              <w:jc w:val="both"/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</w:pPr>
            <w:r w:rsidRPr="0021025C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D.L.S. CONSTRUCTION INC</w:t>
            </w:r>
            <w:r w:rsidR="007C21B9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DAE4" w14:textId="77777777" w:rsidR="0021025C" w:rsidRPr="0021025C" w:rsidRDefault="0021025C" w:rsidP="0021025C">
            <w:pPr>
              <w:spacing w:after="0"/>
              <w:ind w:left="0"/>
              <w:jc w:val="right"/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</w:pPr>
            <w:r w:rsidRPr="0021025C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$ 977 000.00</w:t>
            </w:r>
          </w:p>
        </w:tc>
      </w:tr>
      <w:tr w:rsidR="0021025C" w:rsidRPr="0021025C" w14:paraId="045156F9" w14:textId="77777777" w:rsidTr="009A2D00">
        <w:trPr>
          <w:trHeight w:val="341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EFB9" w14:textId="2613BBEB" w:rsidR="0021025C" w:rsidRPr="0021025C" w:rsidRDefault="0021025C" w:rsidP="0021025C">
            <w:pPr>
              <w:spacing w:after="0"/>
              <w:ind w:left="0"/>
              <w:jc w:val="both"/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</w:pPr>
            <w:r w:rsidRPr="0021025C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SYSTÈMES D'INTÉRIEURS M. POULIN INC</w:t>
            </w:r>
            <w:r w:rsidR="007C21B9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4D2C" w14:textId="77777777" w:rsidR="0021025C" w:rsidRPr="0021025C" w:rsidRDefault="0021025C" w:rsidP="0021025C">
            <w:pPr>
              <w:spacing w:after="0"/>
              <w:ind w:left="0"/>
              <w:jc w:val="right"/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</w:pPr>
            <w:r w:rsidRPr="0021025C">
              <w:rPr>
                <w:rFonts w:eastAsia="MS Mincho" w:cstheme="minorHAnsi"/>
                <w:color w:val="000000"/>
                <w:sz w:val="24"/>
                <w:szCs w:val="24"/>
                <w:shd w:val="clear" w:color="auto" w:fill="FFFFFF"/>
                <w:lang w:val="fr-CA" w:eastAsia="en-CA"/>
              </w:rPr>
              <w:t>$ 1 043 000.0</w:t>
            </w:r>
          </w:p>
        </w:tc>
      </w:tr>
    </w:tbl>
    <w:p w14:paraId="71DA26B3" w14:textId="2D284377" w:rsidR="0021025C" w:rsidRDefault="0021025C" w:rsidP="0021025C">
      <w:pPr>
        <w:spacing w:before="240"/>
        <w:rPr>
          <w:rFonts w:eastAsia="MS Mincho" w:cstheme="minorHAnsi"/>
          <w:sz w:val="24"/>
          <w:szCs w:val="20"/>
          <w:lang w:val="fr-CA"/>
        </w:rPr>
      </w:pPr>
      <w:r w:rsidRPr="0021025C">
        <w:rPr>
          <w:rFonts w:eastAsia="MS Mincho" w:cstheme="minorHAnsi"/>
          <w:sz w:val="24"/>
          <w:szCs w:val="20"/>
          <w:lang w:val="fr-CA"/>
        </w:rPr>
        <w:t>ATTENDU QUE les circonstances nous ont amenés à remettre en question la validité de certaines soumissions ;</w:t>
      </w:r>
    </w:p>
    <w:p w14:paraId="7CB1071D" w14:textId="603E3D9C" w:rsidR="0021025C" w:rsidRDefault="0021025C" w:rsidP="0021025C">
      <w:pPr>
        <w:rPr>
          <w:rFonts w:eastAsia="MS Mincho" w:cstheme="minorHAnsi"/>
          <w:sz w:val="24"/>
          <w:szCs w:val="20"/>
          <w:lang w:val="fr-CA"/>
        </w:rPr>
      </w:pPr>
      <w:r w:rsidRPr="0021025C">
        <w:rPr>
          <w:rFonts w:eastAsia="MS Mincho" w:cstheme="minorHAnsi"/>
          <w:sz w:val="24"/>
          <w:szCs w:val="20"/>
          <w:lang w:val="fr-CA"/>
        </w:rPr>
        <w:t>ATTENDU QU'il est recommandé d'annuler l'appel d'offres ;</w:t>
      </w:r>
    </w:p>
    <w:p w14:paraId="4ECE8155" w14:textId="04AD5460" w:rsidR="0021025C" w:rsidRDefault="0021025C" w:rsidP="0021025C">
      <w:pPr>
        <w:rPr>
          <w:rFonts w:eastAsia="MS Mincho" w:cstheme="minorHAnsi"/>
          <w:sz w:val="24"/>
          <w:szCs w:val="20"/>
          <w:lang w:val="fr-CA"/>
        </w:rPr>
      </w:pPr>
      <w:r>
        <w:rPr>
          <w:rFonts w:eastAsia="MS Mincho" w:cstheme="minorHAnsi"/>
          <w:sz w:val="24"/>
          <w:szCs w:val="20"/>
          <w:lang w:val="fr-CA"/>
        </w:rPr>
        <w:t>LE COMMISSAIRE MCCRANK</w:t>
      </w:r>
      <w:r w:rsidR="00A23669">
        <w:rPr>
          <w:rFonts w:eastAsia="MS Mincho" w:cstheme="minorHAnsi"/>
          <w:sz w:val="24"/>
          <w:szCs w:val="20"/>
          <w:lang w:val="fr-CA"/>
        </w:rPr>
        <w:t xml:space="preserve"> PROPOSE QUE</w:t>
      </w:r>
      <w:r w:rsidR="00A065D9">
        <w:rPr>
          <w:rFonts w:eastAsia="MS Mincho" w:cstheme="minorHAnsi"/>
          <w:sz w:val="24"/>
          <w:szCs w:val="20"/>
          <w:lang w:val="fr-CA"/>
        </w:rPr>
        <w:t xml:space="preserve"> le Conseil annule le contrat et autorise le DGA, Pascal Proulx à signer tous les documents nécessaires.</w:t>
      </w:r>
    </w:p>
    <w:p w14:paraId="088A9376" w14:textId="2C1B8DD8" w:rsidR="00A065D9" w:rsidRDefault="00A065D9" w:rsidP="000E01F7">
      <w:pPr>
        <w:spacing w:before="240"/>
        <w:rPr>
          <w:sz w:val="24"/>
          <w:szCs w:val="24"/>
          <w:lang w:val="fr-CA"/>
        </w:rPr>
      </w:pPr>
      <w:r>
        <w:rPr>
          <w:rFonts w:eastAsia="MS Mincho" w:cstheme="minorHAnsi"/>
          <w:sz w:val="24"/>
          <w:szCs w:val="20"/>
          <w:lang w:val="fr-CA"/>
        </w:rPr>
        <w:tab/>
      </w:r>
      <w:r>
        <w:rPr>
          <w:rFonts w:eastAsia="MS Mincho" w:cstheme="minorHAnsi"/>
          <w:sz w:val="24"/>
          <w:szCs w:val="20"/>
          <w:lang w:val="fr-CA"/>
        </w:rPr>
        <w:tab/>
      </w:r>
      <w:r>
        <w:rPr>
          <w:rFonts w:eastAsia="MS Mincho" w:cstheme="minorHAnsi"/>
          <w:sz w:val="24"/>
          <w:szCs w:val="20"/>
          <w:lang w:val="fr-CA"/>
        </w:rPr>
        <w:tab/>
      </w:r>
      <w:r>
        <w:rPr>
          <w:rFonts w:eastAsia="MS Mincho" w:cstheme="minorHAnsi"/>
          <w:sz w:val="24"/>
          <w:szCs w:val="20"/>
          <w:lang w:val="fr-CA"/>
        </w:rPr>
        <w:tab/>
      </w:r>
      <w:bookmarkStart w:id="1" w:name="_Hlk168320591"/>
      <w:r>
        <w:rPr>
          <w:sz w:val="24"/>
          <w:szCs w:val="24"/>
          <w:lang w:val="fr-CA"/>
        </w:rPr>
        <w:t>Adopté à l’unanimité</w:t>
      </w:r>
    </w:p>
    <w:bookmarkEnd w:id="1"/>
    <w:p w14:paraId="7B250B5E" w14:textId="45500798" w:rsidR="00A065D9" w:rsidRPr="00DF6AF1" w:rsidRDefault="00A065D9" w:rsidP="00A065D9">
      <w:pPr>
        <w:ind w:left="2127" w:hanging="2127"/>
        <w:rPr>
          <w:b/>
          <w:bCs/>
          <w:sz w:val="24"/>
          <w:szCs w:val="24"/>
          <w:lang w:val="fr-CA"/>
        </w:rPr>
      </w:pPr>
      <w:r w:rsidRPr="00DF6AF1">
        <w:rPr>
          <w:b/>
          <w:bCs/>
          <w:sz w:val="24"/>
          <w:szCs w:val="24"/>
          <w:lang w:val="fr-CA"/>
        </w:rPr>
        <w:t>C-23/24 – 170</w:t>
      </w:r>
      <w:r w:rsidRPr="00DF6AF1">
        <w:rPr>
          <w:b/>
          <w:bCs/>
          <w:sz w:val="24"/>
          <w:szCs w:val="24"/>
          <w:lang w:val="fr-CA"/>
        </w:rPr>
        <w:tab/>
      </w:r>
      <w:r w:rsidRPr="00DF6AF1">
        <w:rPr>
          <w:b/>
          <w:bCs/>
          <w:sz w:val="24"/>
          <w:szCs w:val="24"/>
          <w:lang w:val="fr-CA"/>
        </w:rPr>
        <w:tab/>
        <w:t xml:space="preserve">Appel d’offres public – Reconfiguration de la voie </w:t>
      </w:r>
      <w:r w:rsidR="001E4D20">
        <w:rPr>
          <w:b/>
          <w:bCs/>
          <w:sz w:val="24"/>
          <w:szCs w:val="24"/>
          <w:lang w:val="fr-CA"/>
        </w:rPr>
        <w:t>d</w:t>
      </w:r>
      <w:r w:rsidRPr="00DF6AF1">
        <w:rPr>
          <w:b/>
          <w:bCs/>
          <w:sz w:val="24"/>
          <w:szCs w:val="24"/>
          <w:lang w:val="fr-CA"/>
        </w:rPr>
        <w:t>‘autobus à Dr-S-E-McDowell et réaménagement des trottoirs à St-John’s – Contrat no. 23510B024</w:t>
      </w:r>
    </w:p>
    <w:p w14:paraId="16D76880" w14:textId="27A78393" w:rsidR="00A065D9" w:rsidRDefault="00A065D9" w:rsidP="00A065D9">
      <w:pPr>
        <w:ind w:left="2127" w:hanging="2127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A065D9">
        <w:rPr>
          <w:sz w:val="24"/>
          <w:szCs w:val="24"/>
          <w:lang w:val="fr-CA"/>
        </w:rPr>
        <w:t xml:space="preserve">ATTENDU QU'un montant de 450 000,00 $ a été alloué à partir de la mesure 50620 </w:t>
      </w:r>
      <w:r w:rsidR="001E4D20">
        <w:rPr>
          <w:sz w:val="24"/>
          <w:szCs w:val="24"/>
          <w:lang w:val="fr-CA"/>
        </w:rPr>
        <w:t xml:space="preserve">pour </w:t>
      </w:r>
      <w:r w:rsidRPr="00A065D9">
        <w:rPr>
          <w:sz w:val="24"/>
          <w:szCs w:val="24"/>
          <w:lang w:val="fr-CA"/>
        </w:rPr>
        <w:t xml:space="preserve">2021-2022 pour la reconfiguration de la voie d'autobus et qu'un montant de 150 000,00 $ a été alloué à partir de la mesure 50620 </w:t>
      </w:r>
      <w:r w:rsidR="001E4D20">
        <w:rPr>
          <w:sz w:val="24"/>
          <w:szCs w:val="24"/>
          <w:lang w:val="fr-CA"/>
        </w:rPr>
        <w:t xml:space="preserve">pour </w:t>
      </w:r>
      <w:r w:rsidRPr="00A065D9">
        <w:rPr>
          <w:sz w:val="24"/>
          <w:szCs w:val="24"/>
          <w:lang w:val="fr-CA"/>
        </w:rPr>
        <w:t>2021-2022 pour le réaménagement des trottoirs ;</w:t>
      </w:r>
    </w:p>
    <w:p w14:paraId="58E02C57" w14:textId="5F558D93" w:rsidR="00A065D9" w:rsidRDefault="00A065D9" w:rsidP="00A065D9">
      <w:pPr>
        <w:ind w:left="2127" w:hanging="2127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>ATTENDU QU’un appel d’offres public a été réalisé;</w:t>
      </w:r>
    </w:p>
    <w:p w14:paraId="77517B40" w14:textId="0BF22FFA" w:rsidR="00A065D9" w:rsidRDefault="00A065D9" w:rsidP="00A065D9">
      <w:pPr>
        <w:spacing w:before="240"/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ATTENDU QUE les personnes</w:t>
      </w:r>
      <w:r w:rsidRPr="0021025C">
        <w:rPr>
          <w:sz w:val="24"/>
          <w:szCs w:val="24"/>
          <w:lang w:val="fr-CA"/>
        </w:rPr>
        <w:t xml:space="preserve"> </w:t>
      </w:r>
      <w:r w:rsidRPr="006C67FC">
        <w:rPr>
          <w:sz w:val="24"/>
          <w:szCs w:val="24"/>
          <w:lang w:val="fr-CA"/>
        </w:rPr>
        <w:t>et/ou entreprises suivantes ont obtenu les documents de l'appel d'offres :</w:t>
      </w:r>
    </w:p>
    <w:p w14:paraId="24F8D92B" w14:textId="77777777" w:rsidR="00A065D9" w:rsidRPr="00EC33A9" w:rsidRDefault="00A065D9" w:rsidP="00A065D9">
      <w:pPr>
        <w:pStyle w:val="Motion-Resolutions"/>
        <w:numPr>
          <w:ilvl w:val="0"/>
          <w:numId w:val="11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lastRenderedPageBreak/>
        <w:t>118012 CANADA LTÉE (LES ENTREPRISES ROB &amp; SYL)</w:t>
      </w:r>
    </w:p>
    <w:p w14:paraId="79B01C1C" w14:textId="77777777" w:rsidR="00A065D9" w:rsidRPr="00EC33A9" w:rsidRDefault="00A065D9" w:rsidP="00A065D9">
      <w:pPr>
        <w:pStyle w:val="Motion-Resolutions"/>
        <w:numPr>
          <w:ilvl w:val="0"/>
          <w:numId w:val="11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130247 CANADA INC. (PAVAGE INTER CITÉ)</w:t>
      </w:r>
    </w:p>
    <w:p w14:paraId="74336809" w14:textId="77777777" w:rsidR="00A065D9" w:rsidRPr="00EC33A9" w:rsidRDefault="00A065D9" w:rsidP="00A065D9">
      <w:pPr>
        <w:pStyle w:val="Motion-Resolutions"/>
        <w:numPr>
          <w:ilvl w:val="0"/>
          <w:numId w:val="11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ACQ - Région de l'Outaouais</w:t>
      </w:r>
    </w:p>
    <w:p w14:paraId="732B29DC" w14:textId="77777777" w:rsidR="00A065D9" w:rsidRPr="00EC33A9" w:rsidRDefault="00A065D9" w:rsidP="00A065D9">
      <w:pPr>
        <w:pStyle w:val="Motion-Resolutions"/>
        <w:numPr>
          <w:ilvl w:val="0"/>
          <w:numId w:val="11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D.L.S. CONSTRUCTION INC.</w:t>
      </w:r>
    </w:p>
    <w:p w14:paraId="59F1E238" w14:textId="77777777" w:rsidR="00A065D9" w:rsidRPr="00EC33A9" w:rsidRDefault="00A065D9" w:rsidP="00A065D9">
      <w:pPr>
        <w:pStyle w:val="Motion-Resolutions"/>
        <w:numPr>
          <w:ilvl w:val="0"/>
          <w:numId w:val="11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</w:rPr>
        <w:t>DEFRAN INCORPORÉE</w:t>
      </w:r>
    </w:p>
    <w:p w14:paraId="2F805D94" w14:textId="3E020155" w:rsidR="00A065D9" w:rsidRPr="00EC33A9" w:rsidRDefault="00A065D9" w:rsidP="00A065D9">
      <w:pPr>
        <w:pStyle w:val="Motion-Resolutions"/>
        <w:numPr>
          <w:ilvl w:val="0"/>
          <w:numId w:val="11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 xml:space="preserve">Groupe GMR Construction </w:t>
      </w:r>
      <w:r w:rsidR="007C21B9">
        <w:rPr>
          <w:rFonts w:asciiTheme="minorHAnsi" w:hAnsiTheme="minorHAnsi" w:cstheme="minorHAnsi"/>
          <w:lang w:val="fr-CA"/>
        </w:rPr>
        <w:t>I</w:t>
      </w:r>
      <w:r w:rsidRPr="00EC33A9">
        <w:rPr>
          <w:rFonts w:asciiTheme="minorHAnsi" w:hAnsiTheme="minorHAnsi" w:cstheme="minorHAnsi"/>
          <w:lang w:val="fr-CA"/>
        </w:rPr>
        <w:t>nc.</w:t>
      </w:r>
    </w:p>
    <w:p w14:paraId="6A92CB6F" w14:textId="77777777" w:rsidR="00A065D9" w:rsidRPr="00EC33A9" w:rsidRDefault="00A065D9" w:rsidP="00A065D9">
      <w:pPr>
        <w:pStyle w:val="Motion-Resolutions"/>
        <w:numPr>
          <w:ilvl w:val="0"/>
          <w:numId w:val="11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RN Civil</w:t>
      </w:r>
    </w:p>
    <w:p w14:paraId="1C9344E8" w14:textId="2FBA9D10" w:rsidR="00A065D9" w:rsidRDefault="00A065D9" w:rsidP="00A065D9">
      <w:pPr>
        <w:pStyle w:val="Motion-Resolutions"/>
        <w:numPr>
          <w:ilvl w:val="0"/>
          <w:numId w:val="11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 xml:space="preserve">Construction Jason </w:t>
      </w:r>
      <w:proofErr w:type="spellStart"/>
      <w:r w:rsidRPr="00EC33A9">
        <w:rPr>
          <w:rFonts w:asciiTheme="minorHAnsi" w:hAnsiTheme="minorHAnsi" w:cstheme="minorHAnsi"/>
          <w:lang w:val="fr-CA"/>
        </w:rPr>
        <w:t>Hynes</w:t>
      </w:r>
      <w:proofErr w:type="spellEnd"/>
      <w:r w:rsidRPr="00EC33A9">
        <w:rPr>
          <w:rFonts w:asciiTheme="minorHAnsi" w:hAnsiTheme="minorHAnsi" w:cstheme="minorHAnsi"/>
          <w:lang w:val="fr-CA"/>
        </w:rPr>
        <w:t xml:space="preserve"> Inc.</w:t>
      </w:r>
    </w:p>
    <w:p w14:paraId="25282B22" w14:textId="72C81CA6" w:rsidR="00A065D9" w:rsidRDefault="00A065D9" w:rsidP="00A065D9">
      <w:pPr>
        <w:pStyle w:val="Carried"/>
        <w:ind w:left="2160" w:firstLine="0"/>
        <w:rPr>
          <w:lang w:val="fr-CA"/>
        </w:rPr>
      </w:pPr>
      <w:r>
        <w:rPr>
          <w:lang w:val="fr-CA"/>
        </w:rPr>
        <w:t>ATTENDU QUES les soumissions suivantes ont été reçues;</w:t>
      </w:r>
    </w:p>
    <w:tbl>
      <w:tblPr>
        <w:tblStyle w:val="TableGrid"/>
        <w:tblW w:w="6570" w:type="dxa"/>
        <w:tblInd w:w="2245" w:type="dxa"/>
        <w:tblLook w:val="04A0" w:firstRow="1" w:lastRow="0" w:firstColumn="1" w:lastColumn="0" w:noHBand="0" w:noVBand="1"/>
      </w:tblPr>
      <w:tblGrid>
        <w:gridCol w:w="4590"/>
        <w:gridCol w:w="1980"/>
      </w:tblGrid>
      <w:tr w:rsidR="00A065D9" w:rsidRPr="00A065D9" w14:paraId="4DB1BD36" w14:textId="77777777" w:rsidTr="009A2D00">
        <w:tc>
          <w:tcPr>
            <w:tcW w:w="4590" w:type="dxa"/>
          </w:tcPr>
          <w:p w14:paraId="64C4BDF8" w14:textId="77777777" w:rsidR="00A065D9" w:rsidRPr="00A065D9" w:rsidRDefault="00A065D9" w:rsidP="00A065D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065D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 xml:space="preserve">Construction Jason </w:t>
            </w:r>
            <w:proofErr w:type="spellStart"/>
            <w:r w:rsidRPr="00A065D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Hynes</w:t>
            </w:r>
            <w:proofErr w:type="spellEnd"/>
            <w:r w:rsidRPr="00A065D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 xml:space="preserve"> Inc.</w:t>
            </w:r>
          </w:p>
        </w:tc>
        <w:tc>
          <w:tcPr>
            <w:tcW w:w="1980" w:type="dxa"/>
          </w:tcPr>
          <w:p w14:paraId="6AB8C6DB" w14:textId="7308C334" w:rsidR="00A065D9" w:rsidRPr="00A065D9" w:rsidRDefault="00A065D9" w:rsidP="00A065D9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065D9">
              <w:rPr>
                <w:rFonts w:asciiTheme="minorHAnsi" w:hAnsiTheme="minorHAnsi" w:cstheme="minorHAnsi"/>
                <w:bCs/>
                <w:sz w:val="24"/>
                <w:szCs w:val="24"/>
              </w:rPr>
              <w:t>351 157.05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  <w:tr w:rsidR="00A065D9" w:rsidRPr="00A065D9" w14:paraId="7A0CAB83" w14:textId="77777777" w:rsidTr="009A2D00">
        <w:tc>
          <w:tcPr>
            <w:tcW w:w="4590" w:type="dxa"/>
          </w:tcPr>
          <w:p w14:paraId="36B4B1E9" w14:textId="77777777" w:rsidR="00A065D9" w:rsidRPr="00A065D9" w:rsidRDefault="00A065D9" w:rsidP="00A065D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065D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D.L.S. CONSTRUCTION INC.</w:t>
            </w:r>
          </w:p>
        </w:tc>
        <w:tc>
          <w:tcPr>
            <w:tcW w:w="1980" w:type="dxa"/>
          </w:tcPr>
          <w:p w14:paraId="4D1A03B2" w14:textId="32359043" w:rsidR="00A065D9" w:rsidRPr="00A065D9" w:rsidRDefault="00A065D9" w:rsidP="00A065D9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065D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433 290.00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$</w:t>
            </w:r>
          </w:p>
        </w:tc>
      </w:tr>
      <w:tr w:rsidR="00A065D9" w:rsidRPr="00A065D9" w14:paraId="598D8CE8" w14:textId="77777777" w:rsidTr="009A2D00">
        <w:tc>
          <w:tcPr>
            <w:tcW w:w="4590" w:type="dxa"/>
          </w:tcPr>
          <w:p w14:paraId="531CB75A" w14:textId="77777777" w:rsidR="00A065D9" w:rsidRPr="00A065D9" w:rsidRDefault="00A065D9" w:rsidP="00A065D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065D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130247 CANADA INC. (PAVAGE INTER CITÉ)</w:t>
            </w:r>
          </w:p>
        </w:tc>
        <w:tc>
          <w:tcPr>
            <w:tcW w:w="1980" w:type="dxa"/>
          </w:tcPr>
          <w:p w14:paraId="0FB2CDCB" w14:textId="4BEC233F" w:rsidR="00A065D9" w:rsidRPr="00A065D9" w:rsidRDefault="00A065D9" w:rsidP="00A065D9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065D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528 705.00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$</w:t>
            </w:r>
          </w:p>
        </w:tc>
      </w:tr>
      <w:tr w:rsidR="00A065D9" w:rsidRPr="00A065D9" w14:paraId="65D56E18" w14:textId="77777777" w:rsidTr="009A2D00">
        <w:tc>
          <w:tcPr>
            <w:tcW w:w="4590" w:type="dxa"/>
          </w:tcPr>
          <w:p w14:paraId="266387E9" w14:textId="77777777" w:rsidR="00A065D9" w:rsidRPr="00A065D9" w:rsidRDefault="00A065D9" w:rsidP="00A065D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065D9">
              <w:rPr>
                <w:rFonts w:asciiTheme="minorHAnsi" w:hAnsiTheme="minorHAnsi" w:cstheme="minorHAnsi"/>
                <w:bCs/>
                <w:sz w:val="24"/>
                <w:szCs w:val="24"/>
              </w:rPr>
              <w:t>DEFRAN INCORPORÉE</w:t>
            </w:r>
          </w:p>
        </w:tc>
        <w:tc>
          <w:tcPr>
            <w:tcW w:w="1980" w:type="dxa"/>
          </w:tcPr>
          <w:p w14:paraId="5361B123" w14:textId="3D10F79C" w:rsidR="00A065D9" w:rsidRPr="00A065D9" w:rsidRDefault="00A065D9" w:rsidP="00A065D9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A065D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539 222.00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$</w:t>
            </w:r>
          </w:p>
        </w:tc>
      </w:tr>
    </w:tbl>
    <w:p w14:paraId="02000DC9" w14:textId="77777777" w:rsidR="00A065D9" w:rsidRPr="00A065D9" w:rsidRDefault="00A065D9" w:rsidP="00A065D9">
      <w:pPr>
        <w:rPr>
          <w:lang w:val="fr-CA"/>
        </w:rPr>
      </w:pPr>
    </w:p>
    <w:p w14:paraId="7F52EA12" w14:textId="4D42CBA9" w:rsidR="00A065D9" w:rsidRDefault="00A065D9" w:rsidP="00A065D9">
      <w:pPr>
        <w:rPr>
          <w:sz w:val="24"/>
          <w:szCs w:val="24"/>
          <w:lang w:val="fr-CA"/>
        </w:rPr>
      </w:pPr>
      <w:r w:rsidRPr="00A065D9">
        <w:rPr>
          <w:sz w:val="24"/>
          <w:szCs w:val="24"/>
          <w:lang w:val="fr-CA"/>
        </w:rPr>
        <w:t xml:space="preserve">ATTENDU QUE </w:t>
      </w:r>
      <w:r>
        <w:rPr>
          <w:sz w:val="24"/>
          <w:szCs w:val="24"/>
          <w:lang w:val="fr-CA"/>
        </w:rPr>
        <w:t>la soumission la plus basse est conforme;</w:t>
      </w:r>
    </w:p>
    <w:p w14:paraId="168BECD6" w14:textId="374841B9" w:rsidR="00A065D9" w:rsidRDefault="005659B6" w:rsidP="00A065D9">
      <w:pPr>
        <w:rPr>
          <w:rFonts w:eastAsia="MS Mincho" w:cstheme="minorHAnsi"/>
          <w:bCs/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LE COMMISSAIRE-PARENT FORTIER PROPOSE QUE le Conseil octroie le contrat à </w:t>
      </w:r>
      <w:r w:rsidRPr="00A065D9">
        <w:rPr>
          <w:rFonts w:eastAsia="MS Mincho" w:cstheme="minorHAnsi"/>
          <w:bCs/>
          <w:sz w:val="24"/>
          <w:szCs w:val="24"/>
          <w:lang w:val="fr-CA"/>
        </w:rPr>
        <w:t xml:space="preserve">Construction Jason </w:t>
      </w:r>
      <w:proofErr w:type="spellStart"/>
      <w:r w:rsidRPr="00A065D9">
        <w:rPr>
          <w:rFonts w:eastAsia="MS Mincho" w:cstheme="minorHAnsi"/>
          <w:bCs/>
          <w:sz w:val="24"/>
          <w:szCs w:val="24"/>
          <w:lang w:val="fr-CA"/>
        </w:rPr>
        <w:t>Hynes</w:t>
      </w:r>
      <w:proofErr w:type="spellEnd"/>
      <w:r w:rsidRPr="00A065D9">
        <w:rPr>
          <w:rFonts w:eastAsia="MS Mincho" w:cstheme="minorHAnsi"/>
          <w:bCs/>
          <w:sz w:val="24"/>
          <w:szCs w:val="24"/>
          <w:lang w:val="fr-CA"/>
        </w:rPr>
        <w:t xml:space="preserve"> Inc.</w:t>
      </w:r>
    </w:p>
    <w:p w14:paraId="6A0E167F" w14:textId="71B06C0C" w:rsidR="001D0328" w:rsidRDefault="001D0328" w:rsidP="00A065D9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 COMMISSAIRE-PARENT FORTIER PROPOSE QUE</w:t>
      </w:r>
      <w:r w:rsidR="008C4BB4">
        <w:rPr>
          <w:sz w:val="24"/>
          <w:szCs w:val="24"/>
          <w:lang w:val="fr-CA"/>
        </w:rPr>
        <w:t xml:space="preserve"> le Conseil octroie le contrat à Construction Jason </w:t>
      </w:r>
      <w:proofErr w:type="spellStart"/>
      <w:r w:rsidR="008C4BB4">
        <w:rPr>
          <w:sz w:val="24"/>
          <w:szCs w:val="24"/>
          <w:lang w:val="fr-CA"/>
        </w:rPr>
        <w:t>Hynes</w:t>
      </w:r>
      <w:proofErr w:type="spellEnd"/>
      <w:r w:rsidR="008C4BB4">
        <w:rPr>
          <w:sz w:val="24"/>
          <w:szCs w:val="24"/>
          <w:lang w:val="fr-CA"/>
        </w:rPr>
        <w:t xml:space="preserve"> et accorde au DGA Pascal Proulx, l’autorité de signature.</w:t>
      </w:r>
    </w:p>
    <w:p w14:paraId="0003ED65" w14:textId="3DF666FC" w:rsidR="008C4BB4" w:rsidRDefault="008C4BB4" w:rsidP="000E01F7">
      <w:pPr>
        <w:spacing w:before="240"/>
        <w:ind w:left="4320" w:firstLine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 à l’unanimité</w:t>
      </w:r>
    </w:p>
    <w:p w14:paraId="0E590408" w14:textId="6302978C" w:rsidR="008C4BB4" w:rsidRPr="00441DE1" w:rsidRDefault="00D04BE9" w:rsidP="00D04BE9">
      <w:pPr>
        <w:ind w:left="2127" w:hanging="2127"/>
        <w:rPr>
          <w:b/>
          <w:bCs/>
          <w:sz w:val="24"/>
          <w:szCs w:val="24"/>
          <w:lang w:val="fr-CA"/>
        </w:rPr>
      </w:pPr>
      <w:r w:rsidRPr="00441DE1">
        <w:rPr>
          <w:b/>
          <w:bCs/>
          <w:sz w:val="24"/>
          <w:szCs w:val="24"/>
          <w:lang w:val="fr-CA"/>
        </w:rPr>
        <w:t>C-23/24 – 171</w:t>
      </w:r>
      <w:r w:rsidRPr="00441DE1">
        <w:rPr>
          <w:b/>
          <w:bCs/>
          <w:sz w:val="24"/>
          <w:szCs w:val="24"/>
          <w:lang w:val="fr-CA"/>
        </w:rPr>
        <w:tab/>
      </w:r>
      <w:r w:rsidRPr="00441DE1">
        <w:rPr>
          <w:b/>
          <w:bCs/>
          <w:sz w:val="24"/>
          <w:szCs w:val="24"/>
          <w:lang w:val="fr-CA"/>
        </w:rPr>
        <w:tab/>
        <w:t>Appel d’offres public – École secondaire Pontiac – Achat et installation de deux estrades motorisés</w:t>
      </w:r>
      <w:r w:rsidR="00347A37">
        <w:rPr>
          <w:b/>
          <w:bCs/>
          <w:sz w:val="24"/>
          <w:szCs w:val="24"/>
          <w:lang w:val="fr-CA"/>
        </w:rPr>
        <w:t xml:space="preserve"> et rétractables</w:t>
      </w:r>
      <w:r w:rsidRPr="00441DE1">
        <w:rPr>
          <w:b/>
          <w:bCs/>
          <w:sz w:val="24"/>
          <w:szCs w:val="24"/>
          <w:lang w:val="fr-CA"/>
        </w:rPr>
        <w:t xml:space="preserve"> – Gymnase – Contrat no. </w:t>
      </w:r>
      <w:r w:rsidRPr="00441DE1">
        <w:rPr>
          <w:rFonts w:cstheme="minorHAnsi"/>
          <w:b/>
          <w:bCs/>
          <w:sz w:val="24"/>
          <w:szCs w:val="24"/>
          <w:lang w:val="fr-CA"/>
        </w:rPr>
        <w:t>23510B029</w:t>
      </w:r>
      <w:r w:rsidR="008C4BB4" w:rsidRPr="00441DE1">
        <w:rPr>
          <w:b/>
          <w:bCs/>
          <w:sz w:val="24"/>
          <w:szCs w:val="24"/>
          <w:lang w:val="fr-CA"/>
        </w:rPr>
        <w:tab/>
      </w:r>
    </w:p>
    <w:p w14:paraId="652748AF" w14:textId="4BF53B3E" w:rsidR="00A065D9" w:rsidRDefault="00D04BE9" w:rsidP="00D04BE9">
      <w:pPr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ATTENDU QU’un appel d’offres public a été réalisé;</w:t>
      </w:r>
    </w:p>
    <w:p w14:paraId="19EE952A" w14:textId="623B3F40" w:rsidR="00D04BE9" w:rsidRDefault="00D04BE9" w:rsidP="00D04BE9">
      <w:pPr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ATTENDU QUE les personnes</w:t>
      </w:r>
      <w:r w:rsidRPr="0021025C">
        <w:rPr>
          <w:sz w:val="24"/>
          <w:szCs w:val="24"/>
          <w:lang w:val="fr-CA"/>
        </w:rPr>
        <w:t xml:space="preserve"> </w:t>
      </w:r>
      <w:r w:rsidRPr="006C67FC">
        <w:rPr>
          <w:sz w:val="24"/>
          <w:szCs w:val="24"/>
          <w:lang w:val="fr-CA"/>
        </w:rPr>
        <w:t>et/ou entreprises suivantes ont obtenu les documents de l'appel d'offres :</w:t>
      </w:r>
    </w:p>
    <w:p w14:paraId="71BD0282" w14:textId="77777777" w:rsidR="00D04BE9" w:rsidRPr="00EC33A9" w:rsidRDefault="00D04BE9" w:rsidP="00D04BE9">
      <w:pPr>
        <w:pStyle w:val="Motion-Resolutions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proofErr w:type="spellStart"/>
      <w:r w:rsidRPr="00EC33A9">
        <w:rPr>
          <w:rFonts w:asciiTheme="minorHAnsi" w:hAnsiTheme="minorHAnsi" w:cstheme="minorHAnsi"/>
        </w:rPr>
        <w:t>ACQ</w:t>
      </w:r>
      <w:proofErr w:type="spellEnd"/>
      <w:r w:rsidRPr="00EC33A9">
        <w:rPr>
          <w:rFonts w:asciiTheme="minorHAnsi" w:hAnsiTheme="minorHAnsi" w:cstheme="minorHAnsi"/>
        </w:rPr>
        <w:t xml:space="preserve"> - </w:t>
      </w:r>
      <w:proofErr w:type="spellStart"/>
      <w:r w:rsidRPr="00EC33A9">
        <w:rPr>
          <w:rFonts w:asciiTheme="minorHAnsi" w:hAnsiTheme="minorHAnsi" w:cstheme="minorHAnsi"/>
        </w:rPr>
        <w:t>Région</w:t>
      </w:r>
      <w:proofErr w:type="spellEnd"/>
      <w:r w:rsidRPr="00EC33A9">
        <w:rPr>
          <w:rFonts w:asciiTheme="minorHAnsi" w:hAnsiTheme="minorHAnsi" w:cstheme="minorHAnsi"/>
        </w:rPr>
        <w:t xml:space="preserve"> de </w:t>
      </w:r>
      <w:proofErr w:type="spellStart"/>
      <w:r w:rsidRPr="00EC33A9">
        <w:rPr>
          <w:rFonts w:asciiTheme="minorHAnsi" w:hAnsiTheme="minorHAnsi" w:cstheme="minorHAnsi"/>
        </w:rPr>
        <w:t>l'Outaouais</w:t>
      </w:r>
      <w:proofErr w:type="spellEnd"/>
      <w:r w:rsidRPr="00EC33A9">
        <w:rPr>
          <w:rFonts w:asciiTheme="minorHAnsi" w:hAnsiTheme="minorHAnsi" w:cstheme="minorHAnsi"/>
        </w:rPr>
        <w:t xml:space="preserve"> </w:t>
      </w:r>
    </w:p>
    <w:p w14:paraId="7B1636ED" w14:textId="77777777" w:rsidR="00D04BE9" w:rsidRPr="00EC33A9" w:rsidRDefault="00D04BE9" w:rsidP="00D04BE9">
      <w:pPr>
        <w:pStyle w:val="Motion-Resolutions"/>
        <w:numPr>
          <w:ilvl w:val="0"/>
          <w:numId w:val="12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D.L.S. CONSTRUCTION INC.</w:t>
      </w:r>
    </w:p>
    <w:p w14:paraId="1E460C20" w14:textId="77777777" w:rsidR="00D04BE9" w:rsidRPr="00EC33A9" w:rsidRDefault="00D04BE9" w:rsidP="00D04BE9">
      <w:pPr>
        <w:pStyle w:val="Motion-Resolutions"/>
        <w:numPr>
          <w:ilvl w:val="0"/>
          <w:numId w:val="12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LEXCO CONSTRUCTION INC.</w:t>
      </w:r>
    </w:p>
    <w:p w14:paraId="15F67729" w14:textId="42C8CE66" w:rsidR="00D04BE9" w:rsidRDefault="00D04BE9" w:rsidP="00347A37">
      <w:pPr>
        <w:spacing w:before="240"/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ATTENDU QUE les soumissions suivantes ont été reçues;</w:t>
      </w:r>
    </w:p>
    <w:tbl>
      <w:tblPr>
        <w:tblStyle w:val="TableGrid"/>
        <w:tblW w:w="0" w:type="auto"/>
        <w:tblInd w:w="2155" w:type="dxa"/>
        <w:tblLook w:val="04A0" w:firstRow="1" w:lastRow="0" w:firstColumn="1" w:lastColumn="0" w:noHBand="0" w:noVBand="1"/>
      </w:tblPr>
      <w:tblGrid>
        <w:gridCol w:w="3870"/>
        <w:gridCol w:w="2605"/>
      </w:tblGrid>
      <w:tr w:rsidR="00D04BE9" w:rsidRPr="00D04BE9" w14:paraId="1082D36C" w14:textId="77777777" w:rsidTr="009A2D00">
        <w:tc>
          <w:tcPr>
            <w:tcW w:w="3870" w:type="dxa"/>
          </w:tcPr>
          <w:p w14:paraId="3C76B625" w14:textId="77777777" w:rsidR="00D04BE9" w:rsidRPr="00D04BE9" w:rsidRDefault="00D04BE9" w:rsidP="00D04BE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4BE9">
              <w:rPr>
                <w:rFonts w:asciiTheme="minorHAnsi" w:hAnsiTheme="minorHAnsi" w:cstheme="minorHAnsi"/>
                <w:bCs/>
                <w:sz w:val="24"/>
                <w:szCs w:val="24"/>
              </w:rPr>
              <w:t>LEXCO CONSTRUCTION INC.</w:t>
            </w:r>
          </w:p>
        </w:tc>
        <w:tc>
          <w:tcPr>
            <w:tcW w:w="2605" w:type="dxa"/>
          </w:tcPr>
          <w:p w14:paraId="31367066" w14:textId="4CE92519" w:rsidR="00D04BE9" w:rsidRPr="00D04BE9" w:rsidRDefault="00D04BE9" w:rsidP="00D04BE9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4BE9">
              <w:rPr>
                <w:rFonts w:asciiTheme="minorHAnsi" w:hAnsiTheme="minorHAnsi" w:cstheme="minorHAnsi"/>
                <w:bCs/>
                <w:sz w:val="24"/>
                <w:szCs w:val="24"/>
              </w:rPr>
              <w:t>89 500.00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  <w:tr w:rsidR="00D04BE9" w:rsidRPr="00D04BE9" w14:paraId="0353737F" w14:textId="77777777" w:rsidTr="009A2D00">
        <w:tc>
          <w:tcPr>
            <w:tcW w:w="3870" w:type="dxa"/>
          </w:tcPr>
          <w:p w14:paraId="05F58BF6" w14:textId="77777777" w:rsidR="00D04BE9" w:rsidRPr="00D04BE9" w:rsidRDefault="00D04BE9" w:rsidP="00D04BE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</w:pPr>
            <w:r w:rsidRPr="00D04BE9">
              <w:rPr>
                <w:rFonts w:asciiTheme="minorHAnsi" w:hAnsiTheme="minorHAnsi" w:cstheme="minorHAnsi"/>
                <w:bCs/>
                <w:sz w:val="24"/>
                <w:szCs w:val="24"/>
                <w:lang w:val="fr-CA"/>
              </w:rPr>
              <w:t>D.L.S. CONSTRUCTION INC.</w:t>
            </w:r>
          </w:p>
        </w:tc>
        <w:tc>
          <w:tcPr>
            <w:tcW w:w="2605" w:type="dxa"/>
          </w:tcPr>
          <w:p w14:paraId="380718E9" w14:textId="27410521" w:rsidR="00D04BE9" w:rsidRPr="00D04BE9" w:rsidRDefault="00D04BE9" w:rsidP="00D04BE9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4BE9">
              <w:rPr>
                <w:rFonts w:asciiTheme="minorHAnsi" w:hAnsiTheme="minorHAnsi" w:cstheme="minorHAnsi"/>
                <w:bCs/>
                <w:sz w:val="24"/>
                <w:szCs w:val="24"/>
              </w:rPr>
              <w:t>123 000.00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</w:tbl>
    <w:p w14:paraId="2CA2FF0A" w14:textId="7B18048D" w:rsidR="00D04BE9" w:rsidRDefault="00D04BE9" w:rsidP="00D04BE9">
      <w:pPr>
        <w:spacing w:before="240"/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ATTENDU QUE la soumission la plus basse est conforme;</w:t>
      </w:r>
    </w:p>
    <w:p w14:paraId="076FC854" w14:textId="369B8A33" w:rsidR="00441DE1" w:rsidRDefault="00D04BE9" w:rsidP="00441DE1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LE COMMISSAIRE GRAHAM PROPOSE QUE le Conseil octroie le contrat à </w:t>
      </w:r>
      <w:r w:rsidRPr="00D04BE9">
        <w:rPr>
          <w:rFonts w:eastAsia="MS Mincho" w:cstheme="minorHAnsi"/>
          <w:bCs/>
          <w:sz w:val="24"/>
          <w:szCs w:val="24"/>
          <w:lang w:val="fr-CA"/>
        </w:rPr>
        <w:t>LEXCO CONSTRUCTION INC.</w:t>
      </w:r>
      <w:r>
        <w:rPr>
          <w:rFonts w:eastAsia="MS Mincho" w:cstheme="minorHAnsi"/>
          <w:bCs/>
          <w:sz w:val="24"/>
          <w:szCs w:val="24"/>
          <w:lang w:val="fr-CA"/>
        </w:rPr>
        <w:t xml:space="preserve">, et </w:t>
      </w:r>
      <w:r w:rsidR="00441DE1">
        <w:rPr>
          <w:sz w:val="24"/>
          <w:szCs w:val="24"/>
          <w:lang w:val="fr-CA"/>
        </w:rPr>
        <w:t>accorde au DGA Pascal Proulx, l’autorité de signature.</w:t>
      </w:r>
    </w:p>
    <w:p w14:paraId="383C2963" w14:textId="295058F1" w:rsidR="00441DE1" w:rsidRDefault="00441DE1" w:rsidP="000E01F7">
      <w:pPr>
        <w:spacing w:before="240"/>
        <w:ind w:left="4320" w:firstLine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lastRenderedPageBreak/>
        <w:t>Adopté à l’unanimité</w:t>
      </w:r>
    </w:p>
    <w:p w14:paraId="3756C449" w14:textId="40D526D3" w:rsidR="00441DE1" w:rsidRPr="00441DE1" w:rsidRDefault="00441DE1" w:rsidP="00441DE1">
      <w:pPr>
        <w:ind w:hanging="2160"/>
        <w:rPr>
          <w:b/>
          <w:bCs/>
          <w:sz w:val="24"/>
          <w:szCs w:val="24"/>
          <w:lang w:val="fr-CA"/>
        </w:rPr>
      </w:pPr>
      <w:r w:rsidRPr="00441DE1">
        <w:rPr>
          <w:b/>
          <w:bCs/>
          <w:sz w:val="24"/>
          <w:szCs w:val="24"/>
          <w:lang w:val="fr-CA"/>
        </w:rPr>
        <w:t>C-23/24 – 172</w:t>
      </w:r>
      <w:r w:rsidRPr="00441DE1">
        <w:rPr>
          <w:b/>
          <w:bCs/>
          <w:sz w:val="24"/>
          <w:szCs w:val="24"/>
          <w:lang w:val="fr-CA"/>
        </w:rPr>
        <w:tab/>
        <w:t xml:space="preserve">Appel d’offres public - </w:t>
      </w:r>
      <w:proofErr w:type="spellStart"/>
      <w:r w:rsidRPr="00441DE1">
        <w:rPr>
          <w:b/>
          <w:bCs/>
          <w:sz w:val="24"/>
          <w:szCs w:val="24"/>
          <w:lang w:val="fr-CA"/>
        </w:rPr>
        <w:t>Symmes</w:t>
      </w:r>
      <w:proofErr w:type="spellEnd"/>
      <w:r w:rsidRPr="00441DE1">
        <w:rPr>
          <w:b/>
          <w:bCs/>
          <w:sz w:val="24"/>
          <w:szCs w:val="24"/>
          <w:lang w:val="fr-CA"/>
        </w:rPr>
        <w:t>/</w:t>
      </w:r>
      <w:proofErr w:type="spellStart"/>
      <w:r w:rsidRPr="00441DE1">
        <w:rPr>
          <w:b/>
          <w:bCs/>
          <w:sz w:val="24"/>
          <w:szCs w:val="24"/>
          <w:lang w:val="fr-CA"/>
        </w:rPr>
        <w:t>D’arcy</w:t>
      </w:r>
      <w:proofErr w:type="spellEnd"/>
      <w:r w:rsidRPr="00441DE1">
        <w:rPr>
          <w:b/>
          <w:bCs/>
          <w:sz w:val="24"/>
          <w:szCs w:val="24"/>
          <w:lang w:val="fr-CA"/>
        </w:rPr>
        <w:t xml:space="preserve"> – McGee – Installation et location de six salles de classe portatives</w:t>
      </w:r>
    </w:p>
    <w:p w14:paraId="4D5AAA24" w14:textId="3310CCE5" w:rsidR="00D04BE9" w:rsidRDefault="00441DE1" w:rsidP="00DF6AF1">
      <w:pPr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ATTENDU QU’un appel d’offres public a été réalisé;</w:t>
      </w:r>
    </w:p>
    <w:p w14:paraId="53A3ED6D" w14:textId="77777777" w:rsidR="00441DE1" w:rsidRDefault="00441DE1" w:rsidP="00441DE1">
      <w:pPr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ATTENDU QUE les personnes</w:t>
      </w:r>
      <w:r w:rsidRPr="0021025C">
        <w:rPr>
          <w:sz w:val="24"/>
          <w:szCs w:val="24"/>
          <w:lang w:val="fr-CA"/>
        </w:rPr>
        <w:t xml:space="preserve"> </w:t>
      </w:r>
      <w:r w:rsidRPr="006C67FC">
        <w:rPr>
          <w:sz w:val="24"/>
          <w:szCs w:val="24"/>
          <w:lang w:val="fr-CA"/>
        </w:rPr>
        <w:t>et/ou entreprises suivantes ont obtenu les documents de l'appel d'offres :</w:t>
      </w:r>
    </w:p>
    <w:p w14:paraId="5104539D" w14:textId="77777777" w:rsidR="00441DE1" w:rsidRPr="00EC33A9" w:rsidRDefault="00441DE1" w:rsidP="00441DE1">
      <w:pPr>
        <w:pStyle w:val="Motion-Resolutions"/>
        <w:numPr>
          <w:ilvl w:val="0"/>
          <w:numId w:val="13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ACQ - Région de l'Outaouais</w:t>
      </w:r>
    </w:p>
    <w:p w14:paraId="2E08955D" w14:textId="77777777" w:rsidR="00441DE1" w:rsidRPr="00EC33A9" w:rsidRDefault="00441DE1" w:rsidP="00441DE1">
      <w:pPr>
        <w:pStyle w:val="Motion-Resolutions"/>
        <w:numPr>
          <w:ilvl w:val="0"/>
          <w:numId w:val="13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AMB Modulaire</w:t>
      </w:r>
    </w:p>
    <w:p w14:paraId="1A56D6C5" w14:textId="77777777" w:rsidR="00441DE1" w:rsidRPr="00EC33A9" w:rsidRDefault="00441DE1" w:rsidP="00441DE1">
      <w:pPr>
        <w:pStyle w:val="Motion-Resolutions"/>
        <w:numPr>
          <w:ilvl w:val="0"/>
          <w:numId w:val="13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GESTION A. SANTERRE INC.</w:t>
      </w:r>
    </w:p>
    <w:p w14:paraId="107A1012" w14:textId="77777777" w:rsidR="00441DE1" w:rsidRPr="00EC33A9" w:rsidRDefault="00441DE1" w:rsidP="00441DE1">
      <w:pPr>
        <w:pStyle w:val="Motion-Resolutions"/>
        <w:numPr>
          <w:ilvl w:val="0"/>
          <w:numId w:val="13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LALONDE CANTIN CONSTRUCTION &amp; ASSOCIÉS CANADA INC.</w:t>
      </w:r>
    </w:p>
    <w:p w14:paraId="35C74779" w14:textId="679E0DBD" w:rsidR="00441DE1" w:rsidRPr="00EC33A9" w:rsidRDefault="00441DE1" w:rsidP="00441DE1">
      <w:pPr>
        <w:pStyle w:val="Motion-Resolutions"/>
        <w:numPr>
          <w:ilvl w:val="0"/>
          <w:numId w:val="13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 xml:space="preserve">Location RCM </w:t>
      </w:r>
      <w:r w:rsidR="003A19F0">
        <w:rPr>
          <w:rFonts w:asciiTheme="minorHAnsi" w:hAnsiTheme="minorHAnsi" w:cstheme="minorHAnsi"/>
          <w:lang w:val="fr-CA"/>
        </w:rPr>
        <w:t>I</w:t>
      </w:r>
      <w:r w:rsidRPr="00EC33A9">
        <w:rPr>
          <w:rFonts w:asciiTheme="minorHAnsi" w:hAnsiTheme="minorHAnsi" w:cstheme="minorHAnsi"/>
          <w:lang w:val="fr-CA"/>
        </w:rPr>
        <w:t>nc.</w:t>
      </w:r>
    </w:p>
    <w:p w14:paraId="390DCAFE" w14:textId="5EF7BBD6" w:rsidR="00441DE1" w:rsidRPr="00EC33A9" w:rsidRDefault="00441DE1" w:rsidP="00441DE1">
      <w:pPr>
        <w:pStyle w:val="Motion-Resolutions"/>
        <w:numPr>
          <w:ilvl w:val="0"/>
          <w:numId w:val="13"/>
        </w:numPr>
        <w:spacing w:after="0"/>
        <w:rPr>
          <w:rFonts w:asciiTheme="minorHAnsi" w:hAnsiTheme="minorHAnsi" w:cstheme="minorHAnsi"/>
          <w:lang w:val="fr-CA"/>
        </w:rPr>
      </w:pPr>
      <w:r w:rsidRPr="00EC33A9">
        <w:rPr>
          <w:rFonts w:asciiTheme="minorHAnsi" w:hAnsiTheme="minorHAnsi" w:cstheme="minorHAnsi"/>
          <w:lang w:val="fr-CA"/>
        </w:rPr>
        <w:t>SMS - Dion Inc.</w:t>
      </w:r>
    </w:p>
    <w:p w14:paraId="2691319A" w14:textId="470E86D6" w:rsidR="00441DE1" w:rsidRDefault="00441DE1" w:rsidP="003A19F0">
      <w:pPr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ATTENDU QUE </w:t>
      </w:r>
      <w:r w:rsidR="003A19F0">
        <w:rPr>
          <w:sz w:val="24"/>
          <w:szCs w:val="24"/>
          <w:lang w:val="fr-CA"/>
        </w:rPr>
        <w:t>les soumissions suivantes ont été reçues;</w:t>
      </w: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704"/>
        <w:gridCol w:w="2126"/>
      </w:tblGrid>
      <w:tr w:rsidR="003A19F0" w:rsidRPr="003A19F0" w14:paraId="4A94965C" w14:textId="77777777" w:rsidTr="009A2D00">
        <w:tc>
          <w:tcPr>
            <w:tcW w:w="3704" w:type="dxa"/>
          </w:tcPr>
          <w:p w14:paraId="1E0CAA4B" w14:textId="77777777" w:rsidR="003A19F0" w:rsidRPr="003A19F0" w:rsidRDefault="003A19F0" w:rsidP="009A2D0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19F0">
              <w:rPr>
                <w:rFonts w:asciiTheme="minorHAnsi" w:hAnsiTheme="minorHAnsi" w:cstheme="minorHAnsi"/>
                <w:bCs/>
                <w:sz w:val="24"/>
                <w:szCs w:val="24"/>
              </w:rPr>
              <w:t>SMS – Dion inc.</w:t>
            </w:r>
          </w:p>
        </w:tc>
        <w:tc>
          <w:tcPr>
            <w:tcW w:w="2126" w:type="dxa"/>
          </w:tcPr>
          <w:p w14:paraId="66EDC467" w14:textId="4C7E64A4" w:rsidR="003A19F0" w:rsidRPr="003A19F0" w:rsidRDefault="003A19F0" w:rsidP="009A2D00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19F0">
              <w:rPr>
                <w:rFonts w:asciiTheme="minorHAnsi" w:hAnsiTheme="minorHAnsi" w:cstheme="minorHAnsi"/>
                <w:bCs/>
                <w:sz w:val="24"/>
                <w:szCs w:val="24"/>
              </w:rPr>
              <w:t>1 945 000.00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  <w:tr w:rsidR="003A19F0" w:rsidRPr="003A19F0" w14:paraId="733231D0" w14:textId="77777777" w:rsidTr="009A2D00">
        <w:tc>
          <w:tcPr>
            <w:tcW w:w="3704" w:type="dxa"/>
          </w:tcPr>
          <w:p w14:paraId="41591353" w14:textId="77777777" w:rsidR="003A19F0" w:rsidRPr="003A19F0" w:rsidRDefault="003A19F0" w:rsidP="009A2D0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3A19F0">
              <w:rPr>
                <w:rFonts w:asciiTheme="minorHAnsi" w:hAnsiTheme="minorHAnsi" w:cstheme="minorHAnsi"/>
                <w:bCs/>
                <w:sz w:val="24"/>
                <w:szCs w:val="24"/>
              </w:rPr>
              <w:t>AMB</w:t>
            </w:r>
            <w:proofErr w:type="spellEnd"/>
            <w:r w:rsidRPr="003A19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A19F0">
              <w:rPr>
                <w:rFonts w:asciiTheme="minorHAnsi" w:hAnsiTheme="minorHAnsi" w:cstheme="minorHAnsi"/>
                <w:bCs/>
                <w:sz w:val="24"/>
                <w:szCs w:val="24"/>
              </w:rPr>
              <w:t>Modulaire</w:t>
            </w:r>
            <w:proofErr w:type="spellEnd"/>
          </w:p>
        </w:tc>
        <w:tc>
          <w:tcPr>
            <w:tcW w:w="2126" w:type="dxa"/>
          </w:tcPr>
          <w:p w14:paraId="11473112" w14:textId="27E7CCCF" w:rsidR="003A19F0" w:rsidRPr="003A19F0" w:rsidRDefault="003A19F0" w:rsidP="009A2D00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19F0">
              <w:rPr>
                <w:rFonts w:asciiTheme="minorHAnsi" w:hAnsiTheme="minorHAnsi" w:cstheme="minorHAnsi"/>
                <w:bCs/>
                <w:sz w:val="24"/>
                <w:szCs w:val="24"/>
              </w:rPr>
              <w:t>2 487 000.00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</w:tbl>
    <w:p w14:paraId="1357A0A1" w14:textId="03BE686C" w:rsidR="003A19F0" w:rsidRDefault="003A19F0" w:rsidP="003A19F0">
      <w:pPr>
        <w:spacing w:before="240"/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ATTENDU QUE la soumission la plus basse est conforme;</w:t>
      </w:r>
    </w:p>
    <w:p w14:paraId="3AB8A89D" w14:textId="2550BE32" w:rsidR="003A19F0" w:rsidRDefault="003A19F0" w:rsidP="003A19F0">
      <w:pPr>
        <w:ind w:hanging="33"/>
        <w:rPr>
          <w:rFonts w:cstheme="minorHAnsi"/>
          <w:sz w:val="24"/>
          <w:szCs w:val="24"/>
          <w:lang w:val="fr-CA"/>
        </w:rPr>
      </w:pPr>
      <w:r w:rsidRPr="003A19F0">
        <w:rPr>
          <w:sz w:val="24"/>
          <w:szCs w:val="24"/>
          <w:lang w:val="fr-CA"/>
        </w:rPr>
        <w:t xml:space="preserve">LE COMMISSAIRE GOLDSBOROUGH PROPOSE QUE le Conseil octroie le contrat à </w:t>
      </w:r>
      <w:r w:rsidRPr="003A19F0">
        <w:rPr>
          <w:rFonts w:cstheme="minorHAnsi"/>
          <w:sz w:val="24"/>
          <w:szCs w:val="24"/>
          <w:lang w:val="fr-CA"/>
        </w:rPr>
        <w:t>SMS - Dion Inc</w:t>
      </w:r>
      <w:r>
        <w:rPr>
          <w:rFonts w:cstheme="minorHAnsi"/>
          <w:sz w:val="24"/>
          <w:szCs w:val="24"/>
          <w:lang w:val="fr-CA"/>
        </w:rPr>
        <w:t>., et accorde au DGA, Pascal Proulx, l’autorisation de signature.</w:t>
      </w:r>
    </w:p>
    <w:p w14:paraId="77DF9538" w14:textId="0668451C" w:rsidR="003A19F0" w:rsidRDefault="003A19F0" w:rsidP="000E01F7">
      <w:pPr>
        <w:spacing w:before="240"/>
        <w:ind w:hanging="3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Adopté à l’unanimité</w:t>
      </w:r>
    </w:p>
    <w:p w14:paraId="7B9C2373" w14:textId="7DB4C903" w:rsidR="003A19F0" w:rsidRPr="003A19F0" w:rsidRDefault="003A19F0" w:rsidP="003A19F0">
      <w:pPr>
        <w:ind w:left="0"/>
        <w:rPr>
          <w:b/>
          <w:bCs/>
          <w:sz w:val="24"/>
          <w:szCs w:val="24"/>
          <w:lang w:val="fr-CA"/>
        </w:rPr>
      </w:pPr>
      <w:r w:rsidRPr="003A19F0">
        <w:rPr>
          <w:b/>
          <w:bCs/>
          <w:sz w:val="24"/>
          <w:szCs w:val="24"/>
          <w:lang w:val="fr-CA"/>
        </w:rPr>
        <w:t>C-23/24 – 173</w:t>
      </w:r>
      <w:r w:rsidRPr="003A19F0">
        <w:rPr>
          <w:b/>
          <w:bCs/>
          <w:sz w:val="24"/>
          <w:szCs w:val="24"/>
          <w:lang w:val="fr-CA"/>
        </w:rPr>
        <w:tab/>
      </w:r>
      <w:r w:rsidRPr="003A19F0">
        <w:rPr>
          <w:b/>
          <w:bCs/>
          <w:sz w:val="24"/>
          <w:szCs w:val="24"/>
          <w:lang w:val="fr-CA"/>
        </w:rPr>
        <w:tab/>
        <w:t>Rapport du Comité des communications – le 17avril 2024</w:t>
      </w:r>
    </w:p>
    <w:p w14:paraId="1B90729A" w14:textId="1EB69A5C" w:rsidR="003A19F0" w:rsidRDefault="003A19F0" w:rsidP="003A19F0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 COMMISSAIRE-PARENT TAYLOR PROPOSE QUE le Conseil accuse réception du procès-verbal de la réunion du Comité des communications, tenue le 17 avril 2024.</w:t>
      </w:r>
    </w:p>
    <w:p w14:paraId="16DB9D21" w14:textId="0B0C8555" w:rsidR="003A19F0" w:rsidRDefault="003A19F0" w:rsidP="000E01F7">
      <w:pPr>
        <w:spacing w:before="24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Adopté à l’unanimité</w:t>
      </w:r>
    </w:p>
    <w:p w14:paraId="4A95BD15" w14:textId="77777777" w:rsidR="00331C47" w:rsidRDefault="003C3D5B" w:rsidP="003C3D5B">
      <w:pPr>
        <w:ind w:hanging="2160"/>
        <w:rPr>
          <w:b/>
          <w:bCs/>
          <w:sz w:val="24"/>
          <w:szCs w:val="24"/>
          <w:lang w:val="fr-CA"/>
        </w:rPr>
      </w:pPr>
      <w:r w:rsidRPr="003C3D5B">
        <w:rPr>
          <w:b/>
          <w:bCs/>
          <w:sz w:val="24"/>
          <w:szCs w:val="24"/>
          <w:lang w:val="fr-CA"/>
        </w:rPr>
        <w:t>C-23/24 – 174</w:t>
      </w:r>
      <w:r w:rsidRPr="003C3D5B">
        <w:rPr>
          <w:b/>
          <w:bCs/>
          <w:sz w:val="24"/>
          <w:szCs w:val="24"/>
          <w:lang w:val="fr-CA"/>
        </w:rPr>
        <w:tab/>
        <w:t>C-23/24-174 Procédures d'enregistrement des réunions du conseil de la Commission scolaire Western Québec</w:t>
      </w:r>
    </w:p>
    <w:p w14:paraId="2B431DD9" w14:textId="5CF1FD78" w:rsidR="003C3D5B" w:rsidRPr="00331C47" w:rsidRDefault="003C3D5B" w:rsidP="00331C47">
      <w:pPr>
        <w:rPr>
          <w:sz w:val="24"/>
          <w:szCs w:val="24"/>
          <w:lang w:val="fr-CA"/>
        </w:rPr>
      </w:pPr>
      <w:r w:rsidRPr="00331C47">
        <w:rPr>
          <w:sz w:val="24"/>
          <w:szCs w:val="24"/>
          <w:lang w:val="fr-CA"/>
        </w:rPr>
        <w:t>ATTENDU QUE le conseil, à sa réunion du 26 mars 2024, a mandaté le Comité des communications pour revoir les moyens d'enregistrement des réunions du conseil</w:t>
      </w:r>
    </w:p>
    <w:p w14:paraId="3B84BCFC" w14:textId="50E49245" w:rsidR="003C3D5B" w:rsidRDefault="003C3D5B" w:rsidP="003C3D5B">
      <w:pPr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3C3D5B">
        <w:rPr>
          <w:sz w:val="24"/>
          <w:szCs w:val="24"/>
          <w:lang w:val="fr-CA"/>
        </w:rPr>
        <w:t xml:space="preserve">ATTENDU QUE le Comité des communications a élaboré des PROCÉDURES </w:t>
      </w:r>
      <w:r w:rsidR="005A1A2B">
        <w:rPr>
          <w:sz w:val="24"/>
          <w:szCs w:val="24"/>
          <w:lang w:val="fr-CA"/>
        </w:rPr>
        <w:t>ENREGISTREMENT</w:t>
      </w:r>
      <w:r w:rsidRPr="003C3D5B">
        <w:rPr>
          <w:sz w:val="24"/>
          <w:szCs w:val="24"/>
          <w:lang w:val="fr-CA"/>
        </w:rPr>
        <w:t xml:space="preserve"> </w:t>
      </w:r>
      <w:r w:rsidR="005A1A2B">
        <w:rPr>
          <w:sz w:val="24"/>
          <w:szCs w:val="24"/>
          <w:lang w:val="fr-CA"/>
        </w:rPr>
        <w:t>D</w:t>
      </w:r>
      <w:r w:rsidRPr="003C3D5B">
        <w:rPr>
          <w:sz w:val="24"/>
          <w:szCs w:val="24"/>
          <w:lang w:val="fr-CA"/>
        </w:rPr>
        <w:t>ES RÉUNIONS DU CONSEIL DE LA COMMISSION SCOLAIRE WESTERN QUÉBEC ;</w:t>
      </w:r>
    </w:p>
    <w:p w14:paraId="53A836B4" w14:textId="20A4126D" w:rsidR="00C916D4" w:rsidRPr="003A19F0" w:rsidRDefault="003C3D5B" w:rsidP="003C3D5B">
      <w:pPr>
        <w:ind w:hanging="216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 xml:space="preserve">LE COMMISSAIRE-PARENT FORTIER </w:t>
      </w:r>
      <w:r w:rsidR="005A1A2B">
        <w:rPr>
          <w:sz w:val="24"/>
          <w:szCs w:val="24"/>
          <w:lang w:val="fr-CA"/>
        </w:rPr>
        <w:t>PROPOSE</w:t>
      </w:r>
      <w:r>
        <w:rPr>
          <w:sz w:val="24"/>
          <w:szCs w:val="24"/>
          <w:lang w:val="fr-CA"/>
        </w:rPr>
        <w:t xml:space="preserve"> Q</w:t>
      </w:r>
      <w:r w:rsidR="005A1A2B">
        <w:rPr>
          <w:sz w:val="24"/>
          <w:szCs w:val="24"/>
          <w:lang w:val="fr-CA"/>
        </w:rPr>
        <w:t xml:space="preserve">UE </w:t>
      </w:r>
      <w:r w:rsidR="00716E04" w:rsidRPr="00716E04">
        <w:rPr>
          <w:sz w:val="24"/>
          <w:szCs w:val="24"/>
          <w:lang w:val="fr-CA"/>
        </w:rPr>
        <w:t xml:space="preserve">les </w:t>
      </w:r>
      <w:r w:rsidR="00716E04" w:rsidRPr="00331C47">
        <w:rPr>
          <w:i/>
          <w:iCs/>
          <w:sz w:val="24"/>
          <w:szCs w:val="24"/>
          <w:lang w:val="fr-CA"/>
        </w:rPr>
        <w:t>Procédures d'enregistrement des réunions de la Commission scolaire Western Québec</w:t>
      </w:r>
      <w:r w:rsidR="00716E04" w:rsidRPr="00716E04">
        <w:rPr>
          <w:sz w:val="24"/>
          <w:szCs w:val="24"/>
          <w:lang w:val="fr-CA"/>
        </w:rPr>
        <w:t xml:space="preserve"> soient adoptées par le conseil telles que présentées et ajoutées en </w:t>
      </w:r>
      <w:r w:rsidR="00716E04" w:rsidRPr="00716E04">
        <w:rPr>
          <w:sz w:val="24"/>
          <w:szCs w:val="24"/>
          <w:lang w:val="fr-CA"/>
        </w:rPr>
        <w:lastRenderedPageBreak/>
        <w:t xml:space="preserve">annexe au Règlement 1 : Règles de gouvernance pour les commissaires et les comités </w:t>
      </w:r>
      <w:r w:rsidR="00716E04">
        <w:rPr>
          <w:sz w:val="24"/>
          <w:szCs w:val="24"/>
          <w:lang w:val="fr-CA"/>
        </w:rPr>
        <w:t>du Conseil</w:t>
      </w:r>
      <w:r w:rsidR="00716E04" w:rsidRPr="00716E04">
        <w:rPr>
          <w:sz w:val="24"/>
          <w:szCs w:val="24"/>
          <w:lang w:val="fr-CA"/>
        </w:rPr>
        <w:t xml:space="preserve"> de la Commission scolaire Western Québec.</w:t>
      </w:r>
    </w:p>
    <w:p w14:paraId="003DCA24" w14:textId="266AD887" w:rsidR="003A19F0" w:rsidRDefault="00716E04" w:rsidP="00716E04">
      <w:pPr>
        <w:spacing w:before="240"/>
        <w:ind w:left="4320" w:firstLine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 à l’unanimité</w:t>
      </w:r>
    </w:p>
    <w:p w14:paraId="6E6E3226" w14:textId="47F9FC53" w:rsidR="00501908" w:rsidRPr="009B53DA" w:rsidRDefault="00501908" w:rsidP="00716E04">
      <w:pPr>
        <w:ind w:left="0"/>
        <w:rPr>
          <w:rFonts w:eastAsia="MS Mincho" w:cstheme="minorHAnsi"/>
          <w:b/>
          <w:bCs/>
          <w:sz w:val="24"/>
          <w:szCs w:val="20"/>
          <w:lang w:val="fr-CA"/>
        </w:rPr>
      </w:pPr>
      <w:r w:rsidRPr="009B53DA">
        <w:rPr>
          <w:rFonts w:eastAsia="MS Mincho" w:cstheme="minorHAnsi"/>
          <w:b/>
          <w:bCs/>
          <w:sz w:val="24"/>
          <w:szCs w:val="20"/>
          <w:lang w:val="fr-CA"/>
        </w:rPr>
        <w:t xml:space="preserve">C-23/24 </w:t>
      </w:r>
      <w:r w:rsidR="009B53DA" w:rsidRPr="009B53DA">
        <w:rPr>
          <w:rFonts w:eastAsia="MS Mincho" w:cstheme="minorHAnsi"/>
          <w:b/>
          <w:bCs/>
          <w:sz w:val="24"/>
          <w:szCs w:val="20"/>
          <w:lang w:val="fr-CA"/>
        </w:rPr>
        <w:t>–</w:t>
      </w:r>
      <w:r w:rsidRPr="009B53DA">
        <w:rPr>
          <w:rFonts w:eastAsia="MS Mincho" w:cstheme="minorHAnsi"/>
          <w:b/>
          <w:bCs/>
          <w:sz w:val="24"/>
          <w:szCs w:val="20"/>
          <w:lang w:val="fr-CA"/>
        </w:rPr>
        <w:t xml:space="preserve"> 175</w:t>
      </w:r>
      <w:r w:rsidR="009B53DA" w:rsidRPr="009B53DA">
        <w:rPr>
          <w:rFonts w:eastAsia="MS Mincho" w:cstheme="minorHAnsi"/>
          <w:b/>
          <w:bCs/>
          <w:sz w:val="24"/>
          <w:szCs w:val="20"/>
          <w:lang w:val="fr-CA"/>
        </w:rPr>
        <w:tab/>
      </w:r>
      <w:r w:rsidR="009B53DA" w:rsidRPr="009B53DA">
        <w:rPr>
          <w:rFonts w:eastAsia="MS Mincho" w:cstheme="minorHAnsi"/>
          <w:b/>
          <w:bCs/>
          <w:sz w:val="24"/>
          <w:szCs w:val="20"/>
          <w:lang w:val="fr-CA"/>
        </w:rPr>
        <w:tab/>
        <w:t>Création d’un comité ad hoc</w:t>
      </w:r>
    </w:p>
    <w:p w14:paraId="5C51DE62" w14:textId="4CEE72C4" w:rsidR="009B53DA" w:rsidRDefault="009B53DA" w:rsidP="009B53DA">
      <w:pPr>
        <w:rPr>
          <w:rFonts w:eastAsia="MS Mincho" w:cstheme="minorHAnsi"/>
          <w:sz w:val="24"/>
          <w:szCs w:val="20"/>
          <w:lang w:val="fr-CA"/>
        </w:rPr>
      </w:pPr>
      <w:r>
        <w:rPr>
          <w:rFonts w:eastAsia="MS Mincho" w:cstheme="minorHAnsi"/>
          <w:sz w:val="24"/>
          <w:szCs w:val="20"/>
          <w:lang w:val="fr-CA"/>
        </w:rPr>
        <w:t xml:space="preserve">LE COMMISSAIRE GOLDSBOROUGH PROPOSE QU’un </w:t>
      </w:r>
      <w:r w:rsidRPr="009B53DA">
        <w:rPr>
          <w:rFonts w:eastAsia="MS Mincho" w:cstheme="minorHAnsi"/>
          <w:sz w:val="24"/>
          <w:szCs w:val="20"/>
          <w:lang w:val="fr-CA"/>
        </w:rPr>
        <w:t>comité ad hoc composé de commissaires, d'administrateurs d'écoles et d'administrateurs seniors soit formé pour rédiger une politique visant à honorer les membres de la CSWQ qui sont décédés.</w:t>
      </w:r>
    </w:p>
    <w:p w14:paraId="4BCFFC46" w14:textId="40AF0E72" w:rsidR="000E01F7" w:rsidRDefault="00536E52" w:rsidP="000E01F7">
      <w:pPr>
        <w:spacing w:before="240"/>
        <w:ind w:left="4320" w:firstLine="720"/>
        <w:rPr>
          <w:sz w:val="24"/>
          <w:szCs w:val="24"/>
          <w:lang w:val="fr-CA"/>
        </w:rPr>
      </w:pPr>
      <w:bookmarkStart w:id="2" w:name="_Hlk168325418"/>
      <w:r>
        <w:rPr>
          <w:sz w:val="24"/>
          <w:szCs w:val="24"/>
          <w:lang w:val="fr-CA"/>
        </w:rPr>
        <w:t>Adopté à l’unanimité</w:t>
      </w:r>
    </w:p>
    <w:bookmarkEnd w:id="2"/>
    <w:p w14:paraId="64573C59" w14:textId="129F6E38" w:rsidR="00536E52" w:rsidRPr="00536E52" w:rsidRDefault="00536E52" w:rsidP="000E01F7">
      <w:pPr>
        <w:spacing w:before="240" w:after="0"/>
        <w:ind w:left="0"/>
        <w:rPr>
          <w:b/>
          <w:bCs/>
          <w:sz w:val="24"/>
          <w:szCs w:val="24"/>
          <w:lang w:val="fr-CA"/>
        </w:rPr>
      </w:pPr>
      <w:r w:rsidRPr="00536E52">
        <w:rPr>
          <w:b/>
          <w:bCs/>
          <w:sz w:val="24"/>
          <w:szCs w:val="24"/>
          <w:lang w:val="fr-CA"/>
        </w:rPr>
        <w:t>C-23/24 – 176</w:t>
      </w:r>
      <w:r w:rsidRPr="00536E52">
        <w:rPr>
          <w:b/>
          <w:bCs/>
          <w:sz w:val="24"/>
          <w:szCs w:val="24"/>
          <w:lang w:val="fr-CA"/>
        </w:rPr>
        <w:tab/>
      </w:r>
      <w:r w:rsidRPr="00536E52">
        <w:rPr>
          <w:b/>
          <w:bCs/>
          <w:sz w:val="24"/>
          <w:szCs w:val="24"/>
          <w:lang w:val="fr-CA"/>
        </w:rPr>
        <w:tab/>
        <w:t>Achats des livres par le CRIE</w:t>
      </w:r>
    </w:p>
    <w:p w14:paraId="0954232D" w14:textId="0C2947FF" w:rsidR="00536E52" w:rsidRDefault="00536E52" w:rsidP="00DF6AF1">
      <w:pPr>
        <w:ind w:left="2127" w:hanging="2127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 w:rsidRPr="00536E52">
        <w:rPr>
          <w:sz w:val="24"/>
          <w:szCs w:val="24"/>
          <w:lang w:val="fr-CA"/>
        </w:rPr>
        <w:t xml:space="preserve">ATTENDU QUE le Comité des relations interculturelles et de l'éducation a </w:t>
      </w:r>
      <w:r w:rsidR="00E323F6">
        <w:rPr>
          <w:sz w:val="24"/>
          <w:szCs w:val="24"/>
          <w:lang w:val="fr-CA"/>
        </w:rPr>
        <w:t>pour mandat</w:t>
      </w:r>
      <w:r w:rsidRPr="00536E52">
        <w:rPr>
          <w:sz w:val="24"/>
          <w:szCs w:val="24"/>
          <w:lang w:val="fr-CA"/>
        </w:rPr>
        <w:t xml:space="preserve"> </w:t>
      </w:r>
      <w:r w:rsidR="00E323F6">
        <w:rPr>
          <w:sz w:val="24"/>
          <w:szCs w:val="24"/>
          <w:lang w:val="fr-CA"/>
        </w:rPr>
        <w:t>d’</w:t>
      </w:r>
      <w:r w:rsidRPr="00536E52">
        <w:rPr>
          <w:sz w:val="24"/>
          <w:szCs w:val="24"/>
          <w:lang w:val="fr-CA"/>
        </w:rPr>
        <w:t>encourager la compréhension et le respect interculturels dans l'ensemble de la Commission scolaire Western Québec tout en renforçant la capacité d'adopter des pratiques exemplaires en matière d'éducation à tous les niveaux de l'organisation,</w:t>
      </w:r>
    </w:p>
    <w:p w14:paraId="74E3FE97" w14:textId="0C1CD442" w:rsidR="00536E52" w:rsidRDefault="00536E52" w:rsidP="00536E52">
      <w:pPr>
        <w:spacing w:before="240"/>
        <w:ind w:left="2127" w:hanging="2127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536E52">
        <w:rPr>
          <w:sz w:val="24"/>
          <w:szCs w:val="24"/>
          <w:lang w:val="fr-CA"/>
        </w:rPr>
        <w:t>ATTENDU QUE les livres qui reflètent la riche diversité des cultures au Canada et dans le monde encouragent cette compréhension et ce respect, et</w:t>
      </w:r>
    </w:p>
    <w:p w14:paraId="4907AE56" w14:textId="57909D7F" w:rsidR="00536E52" w:rsidRDefault="00536E52" w:rsidP="00536E52">
      <w:pPr>
        <w:spacing w:before="240"/>
        <w:ind w:left="2127" w:hanging="2127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 w:rsidRPr="00536E52">
        <w:rPr>
          <w:sz w:val="24"/>
          <w:szCs w:val="24"/>
          <w:lang w:val="fr-CA"/>
        </w:rPr>
        <w:t>ATTENDU QUE le don de livres visant à accroître la sensibilisation, la compréhension et le respect de la diversité raciale et culturelle l'année dernière a été bien accueilli par l'administration de la CSWQ, les écoles et les élèves,</w:t>
      </w:r>
    </w:p>
    <w:p w14:paraId="3DE9D102" w14:textId="6C9395BC" w:rsidR="004A59C9" w:rsidRDefault="00536E52" w:rsidP="004A59C9">
      <w:pPr>
        <w:spacing w:before="240"/>
        <w:ind w:left="2127" w:hanging="2127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>LE COMMISSAIRE TAYLOR PROPOSE D’</w:t>
      </w:r>
      <w:r w:rsidR="004A59C9" w:rsidRPr="004A59C9">
        <w:rPr>
          <w:sz w:val="24"/>
          <w:szCs w:val="24"/>
          <w:lang w:val="fr-CA"/>
        </w:rPr>
        <w:t>approuver la dépense par le CRIE d'un montant maximal de 3 000 $ pour l'achat de livres pertinents et leur présentation dans les écoles de la CSWQ encore une fois cette année.</w:t>
      </w:r>
    </w:p>
    <w:p w14:paraId="4E4434B6" w14:textId="6BDCCDA1" w:rsidR="004A59C9" w:rsidRDefault="004A59C9" w:rsidP="004A59C9">
      <w:pPr>
        <w:spacing w:before="240"/>
        <w:ind w:left="4320" w:firstLine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 à l’unanimité</w:t>
      </w:r>
    </w:p>
    <w:p w14:paraId="75025EBB" w14:textId="70135EB8" w:rsidR="004A59C9" w:rsidRPr="00C1710E" w:rsidRDefault="004A59C9" w:rsidP="004A59C9">
      <w:pPr>
        <w:spacing w:before="240"/>
        <w:ind w:left="0"/>
        <w:rPr>
          <w:b/>
          <w:bCs/>
          <w:sz w:val="24"/>
          <w:szCs w:val="24"/>
          <w:lang w:val="fr-CA"/>
        </w:rPr>
      </w:pPr>
      <w:r w:rsidRPr="00C1710E">
        <w:rPr>
          <w:b/>
          <w:bCs/>
          <w:sz w:val="24"/>
          <w:szCs w:val="24"/>
          <w:lang w:val="fr-CA"/>
        </w:rPr>
        <w:t>C-23/24 – 177</w:t>
      </w:r>
      <w:r w:rsidRPr="00C1710E">
        <w:rPr>
          <w:b/>
          <w:bCs/>
          <w:sz w:val="24"/>
          <w:szCs w:val="24"/>
          <w:lang w:val="fr-CA"/>
        </w:rPr>
        <w:tab/>
      </w:r>
      <w:r w:rsidRPr="00C1710E">
        <w:rPr>
          <w:b/>
          <w:bCs/>
          <w:sz w:val="24"/>
          <w:szCs w:val="24"/>
          <w:lang w:val="fr-CA"/>
        </w:rPr>
        <w:tab/>
      </w:r>
      <w:r w:rsidR="00C1710E" w:rsidRPr="00C1710E">
        <w:rPr>
          <w:b/>
          <w:bCs/>
          <w:sz w:val="24"/>
          <w:szCs w:val="24"/>
          <w:lang w:val="fr-CA"/>
        </w:rPr>
        <w:t>Calendrier de l'adoption du budget 2024-2025</w:t>
      </w:r>
    </w:p>
    <w:tbl>
      <w:tblPr>
        <w:tblStyle w:val="TableGrid"/>
        <w:tblpPr w:leftFromText="180" w:rightFromText="180" w:vertAnchor="text" w:horzAnchor="page" w:tblpX="3646" w:tblpY="104"/>
        <w:tblW w:w="0" w:type="auto"/>
        <w:tblLook w:val="04A0" w:firstRow="1" w:lastRow="0" w:firstColumn="1" w:lastColumn="0" w:noHBand="0" w:noVBand="1"/>
      </w:tblPr>
      <w:tblGrid>
        <w:gridCol w:w="1980"/>
        <w:gridCol w:w="5060"/>
      </w:tblGrid>
      <w:tr w:rsidR="00C1710E" w:rsidRPr="005724EC" w14:paraId="790176E7" w14:textId="77777777" w:rsidTr="00BF162D">
        <w:trPr>
          <w:trHeight w:val="413"/>
        </w:trPr>
        <w:tc>
          <w:tcPr>
            <w:tcW w:w="1980" w:type="dxa"/>
          </w:tcPr>
          <w:p w14:paraId="442CA292" w14:textId="1F13936C" w:rsidR="00C1710E" w:rsidRPr="0075245C" w:rsidRDefault="00C1710E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</w:rPr>
              <w:t xml:space="preserve">le 11 </w:t>
            </w:r>
            <w:r w:rsidRPr="00BF16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juin</w:t>
            </w:r>
          </w:p>
        </w:tc>
        <w:tc>
          <w:tcPr>
            <w:tcW w:w="5060" w:type="dxa"/>
          </w:tcPr>
          <w:p w14:paraId="7F65A1E9" w14:textId="11219358" w:rsidR="00C1710E" w:rsidRPr="0075245C" w:rsidRDefault="00C1710E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Questions/réponses sur les dépenses sectorielles</w:t>
            </w:r>
          </w:p>
        </w:tc>
      </w:tr>
      <w:tr w:rsidR="00C1710E" w:rsidRPr="005724EC" w14:paraId="271EA378" w14:textId="77777777" w:rsidTr="00BF162D">
        <w:trPr>
          <w:trHeight w:val="472"/>
        </w:trPr>
        <w:tc>
          <w:tcPr>
            <w:tcW w:w="1980" w:type="dxa"/>
          </w:tcPr>
          <w:p w14:paraId="483B8782" w14:textId="04DE374B" w:rsidR="00C1710E" w:rsidRPr="0075245C" w:rsidRDefault="00591CBB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du 11 au 20 juin</w:t>
            </w:r>
          </w:p>
        </w:tc>
        <w:tc>
          <w:tcPr>
            <w:tcW w:w="5060" w:type="dxa"/>
          </w:tcPr>
          <w:p w14:paraId="2ECA6F5A" w14:textId="4677293D" w:rsidR="00C1710E" w:rsidRPr="0075245C" w:rsidRDefault="00591CBB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Questions supplémentaires </w:t>
            </w:r>
            <w:r w:rsidR="00BF16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seront </w:t>
            </w: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envoyées à Pascal</w:t>
            </w:r>
          </w:p>
        </w:tc>
      </w:tr>
      <w:tr w:rsidR="00C1710E" w:rsidRPr="005724EC" w14:paraId="2AFF32DA" w14:textId="77777777" w:rsidTr="00BF162D">
        <w:trPr>
          <w:trHeight w:val="472"/>
        </w:trPr>
        <w:tc>
          <w:tcPr>
            <w:tcW w:w="1980" w:type="dxa"/>
          </w:tcPr>
          <w:p w14:paraId="5D71E8EA" w14:textId="7BD95C51" w:rsidR="00C1710E" w:rsidRPr="0075245C" w:rsidRDefault="00591CBB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 20 juin</w:t>
            </w:r>
          </w:p>
        </w:tc>
        <w:tc>
          <w:tcPr>
            <w:tcW w:w="5060" w:type="dxa"/>
          </w:tcPr>
          <w:p w14:paraId="36361CA6" w14:textId="1CDE7C92" w:rsidR="00591CBB" w:rsidRPr="00BF162D" w:rsidRDefault="0075245C" w:rsidP="00591CBB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F16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Réunion du C</w:t>
            </w:r>
            <w:r w:rsidR="00591CBB" w:rsidRPr="00BF16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omité d'audit </w:t>
            </w:r>
            <w:r w:rsidR="00BF16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par rapport aux</w:t>
            </w:r>
            <w:r w:rsidR="00591CBB" w:rsidRPr="00BF16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dépenses sectorielles</w:t>
            </w:r>
          </w:p>
          <w:p w14:paraId="76014D4B" w14:textId="78ECA6B7" w:rsidR="00C1710E" w:rsidRPr="00BF162D" w:rsidRDefault="00591CBB" w:rsidP="00591CBB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F16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Les réponses aux questions supplémentaires seront fournies dans le procès-verbal</w:t>
            </w:r>
          </w:p>
        </w:tc>
      </w:tr>
      <w:tr w:rsidR="00C1710E" w:rsidRPr="005724EC" w14:paraId="24738402" w14:textId="77777777" w:rsidTr="00BF162D">
        <w:trPr>
          <w:trHeight w:val="472"/>
        </w:trPr>
        <w:tc>
          <w:tcPr>
            <w:tcW w:w="1980" w:type="dxa"/>
          </w:tcPr>
          <w:p w14:paraId="1B4EB1BC" w14:textId="5947F7B4" w:rsidR="00C1710E" w:rsidRPr="0075245C" w:rsidRDefault="00591CBB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lastRenderedPageBreak/>
              <w:t>le 25 juin</w:t>
            </w:r>
          </w:p>
        </w:tc>
        <w:tc>
          <w:tcPr>
            <w:tcW w:w="5060" w:type="dxa"/>
          </w:tcPr>
          <w:p w14:paraId="35053949" w14:textId="16DBC995" w:rsidR="00C1710E" w:rsidRPr="0075245C" w:rsidRDefault="00591CBB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Réunion ordinaire du Conseil - Mise à jour sur le processus d'élaboration du budget</w:t>
            </w:r>
          </w:p>
        </w:tc>
      </w:tr>
      <w:tr w:rsidR="00C1710E" w:rsidRPr="005724EC" w14:paraId="5D3E050B" w14:textId="77777777" w:rsidTr="00BF162D">
        <w:trPr>
          <w:trHeight w:val="472"/>
        </w:trPr>
        <w:tc>
          <w:tcPr>
            <w:tcW w:w="1980" w:type="dxa"/>
          </w:tcPr>
          <w:p w14:paraId="7E9BF612" w14:textId="6812C07F" w:rsidR="00C1710E" w:rsidRPr="0075245C" w:rsidRDefault="00591CBB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 20 août</w:t>
            </w:r>
          </w:p>
        </w:tc>
        <w:tc>
          <w:tcPr>
            <w:tcW w:w="5060" w:type="dxa"/>
          </w:tcPr>
          <w:p w14:paraId="403C1D54" w14:textId="7825DE2A" w:rsidR="00C1710E" w:rsidRPr="0075245C" w:rsidRDefault="0075245C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Version finale du budget </w:t>
            </w:r>
            <w:r w:rsidR="00BF16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sera </w:t>
            </w: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fournie au Conseil des commissaires</w:t>
            </w:r>
          </w:p>
        </w:tc>
      </w:tr>
      <w:tr w:rsidR="00C1710E" w:rsidRPr="0075245C" w14:paraId="5FB41202" w14:textId="77777777" w:rsidTr="00BF162D">
        <w:trPr>
          <w:trHeight w:val="472"/>
        </w:trPr>
        <w:tc>
          <w:tcPr>
            <w:tcW w:w="1980" w:type="dxa"/>
          </w:tcPr>
          <w:p w14:paraId="2F54558F" w14:textId="7B1D358F" w:rsidR="00C1710E" w:rsidRPr="0075245C" w:rsidRDefault="00591CBB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la semaine du 19 août</w:t>
            </w:r>
          </w:p>
        </w:tc>
        <w:tc>
          <w:tcPr>
            <w:tcW w:w="5060" w:type="dxa"/>
          </w:tcPr>
          <w:p w14:paraId="51630B44" w14:textId="15BD557D" w:rsidR="00C1710E" w:rsidRPr="0075245C" w:rsidRDefault="0075245C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Réunion du Comité d’audit</w:t>
            </w:r>
          </w:p>
        </w:tc>
      </w:tr>
      <w:tr w:rsidR="00C1710E" w:rsidRPr="005724EC" w14:paraId="32666A3B" w14:textId="77777777" w:rsidTr="00BF162D">
        <w:trPr>
          <w:trHeight w:val="472"/>
        </w:trPr>
        <w:tc>
          <w:tcPr>
            <w:tcW w:w="1980" w:type="dxa"/>
          </w:tcPr>
          <w:p w14:paraId="1A23BC8F" w14:textId="38522451" w:rsidR="00C1710E" w:rsidRPr="0075245C" w:rsidRDefault="00591CBB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 27 août</w:t>
            </w:r>
          </w:p>
        </w:tc>
        <w:tc>
          <w:tcPr>
            <w:tcW w:w="5060" w:type="dxa"/>
          </w:tcPr>
          <w:p w14:paraId="680567A7" w14:textId="7D8EF3F4" w:rsidR="00C1710E" w:rsidRPr="0075245C" w:rsidRDefault="0075245C" w:rsidP="00C1710E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75245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Réunion spéciale du Conseil des commissaires - Adoption du budget</w:t>
            </w:r>
          </w:p>
        </w:tc>
      </w:tr>
    </w:tbl>
    <w:p w14:paraId="24125514" w14:textId="77777777" w:rsidR="00C1710E" w:rsidRPr="00C1710E" w:rsidRDefault="00C1710E" w:rsidP="004A59C9">
      <w:pPr>
        <w:spacing w:before="240"/>
        <w:ind w:left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</w:p>
    <w:p w14:paraId="3225A2DE" w14:textId="69F2D640" w:rsidR="00C1710E" w:rsidRPr="00C1710E" w:rsidRDefault="00C1710E" w:rsidP="004A59C9">
      <w:pPr>
        <w:spacing w:before="240"/>
        <w:ind w:left="0"/>
        <w:rPr>
          <w:sz w:val="24"/>
          <w:szCs w:val="24"/>
          <w:lang w:val="fr-CA"/>
        </w:rPr>
      </w:pPr>
    </w:p>
    <w:p w14:paraId="5648EA6A" w14:textId="64993A1F" w:rsidR="0021025C" w:rsidRDefault="0075245C" w:rsidP="00BF162D">
      <w:pPr>
        <w:spacing w:before="240" w:after="0"/>
        <w:rPr>
          <w:rFonts w:eastAsia="MS Mincho" w:cstheme="minorHAnsi"/>
          <w:sz w:val="24"/>
          <w:szCs w:val="20"/>
          <w:lang w:val="fr-CA"/>
        </w:rPr>
      </w:pPr>
      <w:r>
        <w:rPr>
          <w:rFonts w:eastAsia="MS Mincho" w:cstheme="minorHAnsi"/>
          <w:sz w:val="24"/>
          <w:szCs w:val="20"/>
          <w:lang w:val="fr-CA"/>
        </w:rPr>
        <w:t>LE COMMISSAIRE GOLDSBOROGH PROPOSE QUE le calendrier de l’adoption du budget 24-25 de la CSWQ soit adopté tel que présenté.</w:t>
      </w:r>
    </w:p>
    <w:p w14:paraId="6557ABFF" w14:textId="6F6E55B0" w:rsidR="0075245C" w:rsidRDefault="0075245C" w:rsidP="0075245C">
      <w:pPr>
        <w:spacing w:after="0"/>
        <w:rPr>
          <w:rFonts w:eastAsia="MS Mincho" w:cstheme="minorHAnsi"/>
          <w:sz w:val="24"/>
          <w:szCs w:val="20"/>
          <w:lang w:val="fr-CA"/>
        </w:rPr>
      </w:pPr>
    </w:p>
    <w:p w14:paraId="76DA2B08" w14:textId="3FC9C1AF" w:rsidR="0075245C" w:rsidRDefault="0075245C" w:rsidP="0075245C">
      <w:pPr>
        <w:spacing w:after="0"/>
        <w:rPr>
          <w:rFonts w:eastAsia="MS Mincho" w:cstheme="minorHAnsi"/>
          <w:sz w:val="24"/>
          <w:szCs w:val="20"/>
          <w:lang w:val="fr-CA"/>
        </w:rPr>
      </w:pPr>
      <w:r>
        <w:rPr>
          <w:rFonts w:eastAsia="MS Mincho" w:cstheme="minorHAnsi"/>
          <w:sz w:val="24"/>
          <w:szCs w:val="20"/>
          <w:lang w:val="fr-CA"/>
        </w:rPr>
        <w:tab/>
      </w:r>
      <w:r>
        <w:rPr>
          <w:rFonts w:eastAsia="MS Mincho" w:cstheme="minorHAnsi"/>
          <w:sz w:val="24"/>
          <w:szCs w:val="20"/>
          <w:lang w:val="fr-CA"/>
        </w:rPr>
        <w:tab/>
      </w:r>
      <w:r>
        <w:rPr>
          <w:rFonts w:eastAsia="MS Mincho" w:cstheme="minorHAnsi"/>
          <w:sz w:val="24"/>
          <w:szCs w:val="20"/>
          <w:lang w:val="fr-CA"/>
        </w:rPr>
        <w:tab/>
      </w:r>
      <w:r>
        <w:rPr>
          <w:rFonts w:eastAsia="MS Mincho" w:cstheme="minorHAnsi"/>
          <w:sz w:val="24"/>
          <w:szCs w:val="20"/>
          <w:lang w:val="fr-CA"/>
        </w:rPr>
        <w:tab/>
        <w:t>Adopté à unanimité</w:t>
      </w:r>
    </w:p>
    <w:p w14:paraId="3B164B9A" w14:textId="77777777" w:rsidR="0075245C" w:rsidRDefault="0075245C" w:rsidP="0075245C">
      <w:pPr>
        <w:spacing w:after="0"/>
        <w:ind w:left="0"/>
        <w:rPr>
          <w:rFonts w:eastAsia="MS Mincho" w:cstheme="minorHAnsi"/>
          <w:sz w:val="24"/>
          <w:szCs w:val="20"/>
          <w:lang w:val="fr-CA"/>
        </w:rPr>
      </w:pPr>
    </w:p>
    <w:p w14:paraId="76B4FE4B" w14:textId="77777777" w:rsidR="0075245C" w:rsidRPr="00DF6AF1" w:rsidRDefault="0075245C" w:rsidP="0075245C">
      <w:pPr>
        <w:spacing w:after="0"/>
        <w:ind w:left="0"/>
        <w:rPr>
          <w:rFonts w:eastAsia="MS Mincho" w:cstheme="minorHAnsi"/>
          <w:b/>
          <w:bCs/>
          <w:sz w:val="24"/>
          <w:szCs w:val="20"/>
          <w:lang w:val="fr-CA"/>
        </w:rPr>
      </w:pPr>
      <w:r w:rsidRPr="00DF6AF1">
        <w:rPr>
          <w:rFonts w:eastAsia="MS Mincho" w:cstheme="minorHAnsi"/>
          <w:b/>
          <w:bCs/>
          <w:sz w:val="24"/>
          <w:szCs w:val="20"/>
          <w:lang w:val="fr-CA"/>
        </w:rPr>
        <w:t>C-23/24 – 178</w:t>
      </w:r>
      <w:r w:rsidRPr="00DF6AF1">
        <w:rPr>
          <w:rFonts w:eastAsia="MS Mincho" w:cstheme="minorHAnsi"/>
          <w:b/>
          <w:bCs/>
          <w:sz w:val="24"/>
          <w:szCs w:val="20"/>
          <w:lang w:val="fr-CA"/>
        </w:rPr>
        <w:tab/>
      </w:r>
      <w:r w:rsidRPr="00DF6AF1">
        <w:rPr>
          <w:rFonts w:eastAsia="MS Mincho" w:cstheme="minorHAnsi"/>
          <w:b/>
          <w:bCs/>
          <w:sz w:val="24"/>
          <w:szCs w:val="20"/>
          <w:lang w:val="fr-CA"/>
        </w:rPr>
        <w:tab/>
        <w:t>Levée de l’assemblée</w:t>
      </w:r>
    </w:p>
    <w:p w14:paraId="25A8990A" w14:textId="358AE873" w:rsidR="0075245C" w:rsidRPr="0021025C" w:rsidRDefault="0075245C" w:rsidP="0075245C">
      <w:pPr>
        <w:spacing w:after="0"/>
        <w:rPr>
          <w:rFonts w:eastAsia="MS Mincho" w:cstheme="minorHAnsi"/>
          <w:sz w:val="24"/>
          <w:szCs w:val="20"/>
          <w:lang w:val="fr-CA"/>
        </w:rPr>
      </w:pPr>
      <w:r>
        <w:rPr>
          <w:rFonts w:eastAsia="MS Mincho" w:cstheme="minorHAnsi"/>
          <w:sz w:val="24"/>
          <w:szCs w:val="20"/>
          <w:lang w:val="fr-CA"/>
        </w:rPr>
        <w:t>LE COMMISSAIRE-PARENT FORTIER PROPOSE la levée de l’assemblé à 20h05.</w:t>
      </w:r>
    </w:p>
    <w:p w14:paraId="68118E38" w14:textId="25F05B66" w:rsidR="0021025C" w:rsidRPr="00C1710E" w:rsidRDefault="0021025C" w:rsidP="0021025C">
      <w:pPr>
        <w:spacing w:before="240"/>
        <w:ind w:hanging="2160"/>
        <w:rPr>
          <w:sz w:val="24"/>
          <w:szCs w:val="24"/>
          <w:lang w:val="fr-CA"/>
        </w:rPr>
      </w:pPr>
    </w:p>
    <w:p w14:paraId="5A3BFB83" w14:textId="5E7DF958" w:rsidR="0021025C" w:rsidRPr="00C1710E" w:rsidRDefault="0021025C" w:rsidP="0021025C">
      <w:pPr>
        <w:spacing w:before="240"/>
        <w:ind w:left="0"/>
        <w:rPr>
          <w:rFonts w:cstheme="minorHAnsi"/>
          <w:sz w:val="24"/>
          <w:szCs w:val="24"/>
          <w:lang w:val="fr-CA"/>
        </w:rPr>
      </w:pPr>
    </w:p>
    <w:sectPr w:rsidR="0021025C" w:rsidRPr="00C1710E" w:rsidSect="00E9573D">
      <w:headerReference w:type="default" r:id="rId8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382B3" w14:textId="77777777" w:rsidR="00435B7E" w:rsidRDefault="00435B7E" w:rsidP="00E9573D">
      <w:pPr>
        <w:spacing w:after="0"/>
      </w:pPr>
      <w:r>
        <w:separator/>
      </w:r>
    </w:p>
  </w:endnote>
  <w:endnote w:type="continuationSeparator" w:id="0">
    <w:p w14:paraId="40BC4F5F" w14:textId="77777777" w:rsidR="00435B7E" w:rsidRDefault="00435B7E" w:rsidP="00E95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CB387" w14:textId="77777777" w:rsidR="00435B7E" w:rsidRDefault="00435B7E" w:rsidP="00E9573D">
      <w:pPr>
        <w:spacing w:after="0"/>
      </w:pPr>
      <w:r>
        <w:separator/>
      </w:r>
    </w:p>
  </w:footnote>
  <w:footnote w:type="continuationSeparator" w:id="0">
    <w:p w14:paraId="5894E023" w14:textId="77777777" w:rsidR="00435B7E" w:rsidRDefault="00435B7E" w:rsidP="00E957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7046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04236C" w14:textId="05A0318E" w:rsidR="00E9573D" w:rsidRDefault="00E9573D" w:rsidP="00E9573D">
        <w:pPr>
          <w:pStyle w:val="Header"/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DE662" w14:textId="77777777" w:rsidR="00E9573D" w:rsidRDefault="00E95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362B"/>
    <w:multiLevelType w:val="hybridMultilevel"/>
    <w:tmpl w:val="BDE46EE8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1" w15:restartNumberingAfterBreak="0">
    <w:nsid w:val="1A2819A6"/>
    <w:multiLevelType w:val="hybridMultilevel"/>
    <w:tmpl w:val="563CCFD8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2" w15:restartNumberingAfterBreak="0">
    <w:nsid w:val="1B3043CB"/>
    <w:multiLevelType w:val="hybridMultilevel"/>
    <w:tmpl w:val="2F0664B6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3" w15:restartNumberingAfterBreak="0">
    <w:nsid w:val="1DD47844"/>
    <w:multiLevelType w:val="hybridMultilevel"/>
    <w:tmpl w:val="0FE06B5A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4" w15:restartNumberingAfterBreak="0">
    <w:nsid w:val="200776C7"/>
    <w:multiLevelType w:val="hybridMultilevel"/>
    <w:tmpl w:val="250A55C4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5" w15:restartNumberingAfterBreak="0">
    <w:nsid w:val="259F7F16"/>
    <w:multiLevelType w:val="hybridMultilevel"/>
    <w:tmpl w:val="45BCC118"/>
    <w:lvl w:ilvl="0" w:tplc="6DAA8F52">
      <w:start w:val="163"/>
      <w:numFmt w:val="decimal"/>
      <w:pStyle w:val="NumberedItem-Calibri"/>
      <w:lvlText w:val="C-23/24-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81E3E"/>
    <w:multiLevelType w:val="hybridMultilevel"/>
    <w:tmpl w:val="B6C29D8A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7" w15:restartNumberingAfterBreak="0">
    <w:nsid w:val="2C795B63"/>
    <w:multiLevelType w:val="hybridMultilevel"/>
    <w:tmpl w:val="7E3C2CD8"/>
    <w:lvl w:ilvl="0" w:tplc="244E11DE">
      <w:numFmt w:val="bullet"/>
      <w:lvlText w:val="-"/>
      <w:lvlJc w:val="left"/>
      <w:pPr>
        <w:ind w:left="720" w:hanging="360"/>
      </w:pPr>
      <w:rPr>
        <w:rFonts w:ascii="Bell MT" w:eastAsia="MS Mincho" w:hAnsi="Bell M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E2D6C"/>
    <w:multiLevelType w:val="hybridMultilevel"/>
    <w:tmpl w:val="AA365AFC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9" w15:restartNumberingAfterBreak="0">
    <w:nsid w:val="68606AB9"/>
    <w:multiLevelType w:val="hybridMultilevel"/>
    <w:tmpl w:val="30129DE0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10" w15:restartNumberingAfterBreak="0">
    <w:nsid w:val="6BCC44B3"/>
    <w:multiLevelType w:val="hybridMultilevel"/>
    <w:tmpl w:val="A7C6D8A6"/>
    <w:lvl w:ilvl="0" w:tplc="110A1410">
      <w:numFmt w:val="bullet"/>
      <w:lvlText w:val="-"/>
      <w:lvlJc w:val="left"/>
      <w:pPr>
        <w:ind w:left="29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11" w15:restartNumberingAfterBreak="0">
    <w:nsid w:val="6CB4090A"/>
    <w:multiLevelType w:val="hybridMultilevel"/>
    <w:tmpl w:val="FEC8D3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5948258">
    <w:abstractNumId w:val="7"/>
  </w:num>
  <w:num w:numId="2" w16cid:durableId="1133328993">
    <w:abstractNumId w:val="11"/>
  </w:num>
  <w:num w:numId="3" w16cid:durableId="658656408">
    <w:abstractNumId w:val="5"/>
  </w:num>
  <w:num w:numId="4" w16cid:durableId="755784717">
    <w:abstractNumId w:val="10"/>
  </w:num>
  <w:num w:numId="5" w16cid:durableId="2004316457">
    <w:abstractNumId w:val="5"/>
  </w:num>
  <w:num w:numId="6" w16cid:durableId="302807832">
    <w:abstractNumId w:val="4"/>
  </w:num>
  <w:num w:numId="7" w16cid:durableId="145436307">
    <w:abstractNumId w:val="9"/>
  </w:num>
  <w:num w:numId="8" w16cid:durableId="777139655">
    <w:abstractNumId w:val="0"/>
  </w:num>
  <w:num w:numId="9" w16cid:durableId="1279600133">
    <w:abstractNumId w:val="8"/>
  </w:num>
  <w:num w:numId="10" w16cid:durableId="1517420562">
    <w:abstractNumId w:val="1"/>
  </w:num>
  <w:num w:numId="11" w16cid:durableId="1574847936">
    <w:abstractNumId w:val="6"/>
  </w:num>
  <w:num w:numId="12" w16cid:durableId="522403955">
    <w:abstractNumId w:val="2"/>
  </w:num>
  <w:num w:numId="13" w16cid:durableId="388771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7"/>
    <w:rsid w:val="0002780D"/>
    <w:rsid w:val="00051B9E"/>
    <w:rsid w:val="00095625"/>
    <w:rsid w:val="000E01F7"/>
    <w:rsid w:val="00100ECD"/>
    <w:rsid w:val="00140548"/>
    <w:rsid w:val="001D0328"/>
    <w:rsid w:val="001E223B"/>
    <w:rsid w:val="001E4D20"/>
    <w:rsid w:val="0021025C"/>
    <w:rsid w:val="00236C68"/>
    <w:rsid w:val="0028034B"/>
    <w:rsid w:val="0032206B"/>
    <w:rsid w:val="00331C47"/>
    <w:rsid w:val="00347A37"/>
    <w:rsid w:val="00371B81"/>
    <w:rsid w:val="003A19F0"/>
    <w:rsid w:val="003C3D5B"/>
    <w:rsid w:val="003C5B9B"/>
    <w:rsid w:val="003F55D6"/>
    <w:rsid w:val="003F574D"/>
    <w:rsid w:val="00411D34"/>
    <w:rsid w:val="00414C2B"/>
    <w:rsid w:val="00434414"/>
    <w:rsid w:val="00435B7E"/>
    <w:rsid w:val="00441DE1"/>
    <w:rsid w:val="004A59C9"/>
    <w:rsid w:val="004D6AB0"/>
    <w:rsid w:val="00501908"/>
    <w:rsid w:val="00503A75"/>
    <w:rsid w:val="00514F80"/>
    <w:rsid w:val="00536E52"/>
    <w:rsid w:val="005659B6"/>
    <w:rsid w:val="005724EC"/>
    <w:rsid w:val="00591CBB"/>
    <w:rsid w:val="005A1A2B"/>
    <w:rsid w:val="00642DCE"/>
    <w:rsid w:val="006430D9"/>
    <w:rsid w:val="006C67FC"/>
    <w:rsid w:val="006E5249"/>
    <w:rsid w:val="00716E04"/>
    <w:rsid w:val="007474E3"/>
    <w:rsid w:val="0075245C"/>
    <w:rsid w:val="00752AEE"/>
    <w:rsid w:val="007C21B9"/>
    <w:rsid w:val="007D04FC"/>
    <w:rsid w:val="007F6B21"/>
    <w:rsid w:val="00856B4E"/>
    <w:rsid w:val="008C4BB4"/>
    <w:rsid w:val="008F119A"/>
    <w:rsid w:val="008F7EBA"/>
    <w:rsid w:val="009B53DA"/>
    <w:rsid w:val="00A065D9"/>
    <w:rsid w:val="00A23669"/>
    <w:rsid w:val="00A35F2E"/>
    <w:rsid w:val="00A7528E"/>
    <w:rsid w:val="00AA4EB8"/>
    <w:rsid w:val="00AD17ED"/>
    <w:rsid w:val="00B5364C"/>
    <w:rsid w:val="00B96ECB"/>
    <w:rsid w:val="00BC6758"/>
    <w:rsid w:val="00BF162D"/>
    <w:rsid w:val="00C1710E"/>
    <w:rsid w:val="00C2198B"/>
    <w:rsid w:val="00C470B7"/>
    <w:rsid w:val="00C52C77"/>
    <w:rsid w:val="00C916D4"/>
    <w:rsid w:val="00CF01F6"/>
    <w:rsid w:val="00D04BE9"/>
    <w:rsid w:val="00DF6AF1"/>
    <w:rsid w:val="00E323F6"/>
    <w:rsid w:val="00E9573D"/>
    <w:rsid w:val="00F05364"/>
    <w:rsid w:val="00F0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5797C"/>
  <w15:chartTrackingRefBased/>
  <w15:docId w15:val="{F43112B4-9BF3-41A4-85D6-D31C7A8F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68"/>
    <w:pPr>
      <w:ind w:left="720"/>
      <w:contextualSpacing/>
    </w:pPr>
  </w:style>
  <w:style w:type="paragraph" w:customStyle="1" w:styleId="Carried">
    <w:name w:val="Carried"/>
    <w:basedOn w:val="Normal"/>
    <w:next w:val="Normal"/>
    <w:rsid w:val="0002780D"/>
    <w:pPr>
      <w:spacing w:before="120"/>
      <w:ind w:left="3960" w:firstLine="360"/>
    </w:pPr>
    <w:rPr>
      <w:rFonts w:eastAsia="Times New Roman" w:cstheme="minorHAnsi"/>
      <w:sz w:val="24"/>
      <w:szCs w:val="20"/>
    </w:rPr>
  </w:style>
  <w:style w:type="paragraph" w:customStyle="1" w:styleId="NumberedItem-Calibri">
    <w:name w:val="Numbered Item-Calibri"/>
    <w:basedOn w:val="ListParagraph"/>
    <w:qFormat/>
    <w:rsid w:val="0002780D"/>
    <w:pPr>
      <w:numPr>
        <w:numId w:val="3"/>
      </w:numPr>
      <w:spacing w:after="0"/>
      <w:jc w:val="both"/>
    </w:pPr>
    <w:rPr>
      <w:rFonts w:eastAsia="Times New Roman" w:cstheme="minorHAnsi"/>
      <w:b/>
      <w:sz w:val="24"/>
      <w:szCs w:val="24"/>
      <w:lang w:val="en-CA"/>
    </w:rPr>
  </w:style>
  <w:style w:type="paragraph" w:customStyle="1" w:styleId="Motion-Resolutions">
    <w:name w:val="Motion - Resolutions"/>
    <w:basedOn w:val="Normal"/>
    <w:next w:val="Carried"/>
    <w:link w:val="Motion-ResolutionsChar"/>
    <w:rsid w:val="0002780D"/>
    <w:pPr>
      <w:ind w:left="2246"/>
    </w:pPr>
    <w:rPr>
      <w:rFonts w:ascii="Calibri" w:eastAsia="MS Mincho" w:hAnsi="Calibri" w:cs="Times New Roman"/>
      <w:sz w:val="24"/>
      <w:szCs w:val="20"/>
    </w:rPr>
  </w:style>
  <w:style w:type="character" w:customStyle="1" w:styleId="Motion-ResolutionsChar">
    <w:name w:val="Motion - Resolutions Char"/>
    <w:link w:val="Motion-Resolutions"/>
    <w:locked/>
    <w:rsid w:val="0002780D"/>
    <w:rPr>
      <w:rFonts w:ascii="Calibri" w:eastAsia="MS Mincho" w:hAnsi="Calibri" w:cs="Times New Roman"/>
      <w:sz w:val="24"/>
      <w:szCs w:val="20"/>
    </w:rPr>
  </w:style>
  <w:style w:type="paragraph" w:customStyle="1" w:styleId="Motion">
    <w:name w:val="Motion"/>
    <w:basedOn w:val="Normal"/>
    <w:next w:val="Carried"/>
    <w:link w:val="MotionChar"/>
    <w:rsid w:val="0002780D"/>
    <w:pPr>
      <w:ind w:left="2246"/>
    </w:pPr>
    <w:rPr>
      <w:rFonts w:ascii="Bell MT" w:eastAsia="Times New Roman" w:hAnsi="Bell MT" w:cs="Times New Roman"/>
      <w:sz w:val="24"/>
      <w:szCs w:val="20"/>
    </w:rPr>
  </w:style>
  <w:style w:type="character" w:customStyle="1" w:styleId="MotionChar">
    <w:name w:val="Motion Char"/>
    <w:basedOn w:val="DefaultParagraphFont"/>
    <w:link w:val="Motion"/>
    <w:rsid w:val="0002780D"/>
    <w:rPr>
      <w:rFonts w:ascii="Bell MT" w:eastAsia="Times New Roman" w:hAnsi="Bell MT" w:cs="Times New Roman"/>
      <w:sz w:val="24"/>
      <w:szCs w:val="20"/>
    </w:rPr>
  </w:style>
  <w:style w:type="table" w:styleId="TableGrid">
    <w:name w:val="Table Grid"/>
    <w:basedOn w:val="TableNormal"/>
    <w:rsid w:val="00140548"/>
    <w:pPr>
      <w:spacing w:after="0"/>
      <w:ind w:left="0"/>
    </w:pPr>
    <w:rPr>
      <w:rFonts w:ascii="Times New Roman" w:eastAsia="MS Mincho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7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573D"/>
  </w:style>
  <w:style w:type="paragraph" w:styleId="Footer">
    <w:name w:val="footer"/>
    <w:basedOn w:val="Normal"/>
    <w:link w:val="FooterChar"/>
    <w:uiPriority w:val="99"/>
    <w:unhideWhenUsed/>
    <w:rsid w:val="00E957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573D"/>
  </w:style>
  <w:style w:type="character" w:styleId="CommentReference">
    <w:name w:val="annotation reference"/>
    <w:basedOn w:val="DefaultParagraphFont"/>
    <w:uiPriority w:val="99"/>
    <w:semiHidden/>
    <w:unhideWhenUsed/>
    <w:rsid w:val="001E2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1131-A4CB-4952-A6D8-FD379852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2426</Words>
  <Characters>13172</Characters>
  <Application>Microsoft Office Word</Application>
  <DocSecurity>0</DocSecurity>
  <Lines>378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Jamer-Michaud</dc:creator>
  <cp:keywords/>
  <dc:description/>
  <cp:lastModifiedBy>Rachel Vincent</cp:lastModifiedBy>
  <cp:revision>20</cp:revision>
  <dcterms:created xsi:type="dcterms:W3CDTF">2024-06-03T13:04:00Z</dcterms:created>
  <dcterms:modified xsi:type="dcterms:W3CDTF">2024-06-20T20:51:00Z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f19a57be394cff6a001037dbd1a3aefaa0a3132ef363e17e1778177f2055e4e3</vt:lpwstr>
  </property>
</Properties>
</file>